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1C8E" w14:textId="77777777" w:rsidR="005019B0" w:rsidRDefault="005019B0" w:rsidP="005019B0">
      <w:pPr>
        <w:ind w:left="860" w:hanging="720"/>
      </w:pPr>
    </w:p>
    <w:p w14:paraId="2BC65239" w14:textId="77777777" w:rsidR="005019B0" w:rsidRPr="00BC2408" w:rsidRDefault="005019B0" w:rsidP="005019B0">
      <w:pPr>
        <w:widowControl w:val="0"/>
        <w:autoSpaceDE w:val="0"/>
        <w:autoSpaceDN w:val="0"/>
        <w:spacing w:before="191" w:after="0" w:line="240" w:lineRule="auto"/>
        <w:ind w:left="283"/>
        <w:rPr>
          <w:rFonts w:eastAsia="Times New Roman" w:cs="Times New Roman"/>
          <w:b/>
          <w:kern w:val="0"/>
          <w:sz w:val="20"/>
          <w14:ligatures w14:val="none"/>
        </w:rPr>
      </w:pPr>
      <w:r>
        <w:rPr>
          <w:noProof/>
          <w:sz w:val="20"/>
        </w:rPr>
        <w:drawing>
          <wp:anchor distT="0" distB="0" distL="114300" distR="114300" simplePos="0" relativeHeight="251660288" behindDoc="0" locked="0" layoutInCell="1" allowOverlap="1" wp14:anchorId="7990AA73" wp14:editId="3DE80147">
            <wp:simplePos x="0" y="0"/>
            <wp:positionH relativeFrom="column">
              <wp:posOffset>5095875</wp:posOffset>
            </wp:positionH>
            <wp:positionV relativeFrom="paragraph">
              <wp:posOffset>33020</wp:posOffset>
            </wp:positionV>
            <wp:extent cx="811530" cy="822960"/>
            <wp:effectExtent l="0" t="0" r="7620" b="0"/>
            <wp:wrapSquare wrapText="bothSides"/>
            <wp:docPr id="1" name="image1.png"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en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822960"/>
                    </a:xfrm>
                    <a:prstGeom prst="rect">
                      <a:avLst/>
                    </a:prstGeom>
                  </pic:spPr>
                </pic:pic>
              </a:graphicData>
            </a:graphic>
          </wp:anchor>
        </w:drawing>
      </w:r>
      <w:r w:rsidRPr="00BC2408">
        <w:rPr>
          <w:rFonts w:eastAsia="Times New Roman" w:cs="Times New Roman"/>
          <w:b/>
          <w:color w:val="1A1C1C"/>
          <w:spacing w:val="-5"/>
          <w:w w:val="105"/>
          <w:kern w:val="0"/>
          <w:sz w:val="20"/>
          <w14:ligatures w14:val="none"/>
        </w:rPr>
        <w:t>THE</w:t>
      </w:r>
    </w:p>
    <w:p w14:paraId="724D17FD" w14:textId="77777777" w:rsidR="005019B0" w:rsidRDefault="005019B0" w:rsidP="005019B0">
      <w:pPr>
        <w:widowControl w:val="0"/>
        <w:autoSpaceDE w:val="0"/>
        <w:autoSpaceDN w:val="0"/>
        <w:spacing w:before="77" w:after="0" w:line="283" w:lineRule="auto"/>
        <w:ind w:left="282" w:firstLine="1"/>
        <w:rPr>
          <w:rFonts w:eastAsia="Times New Roman" w:cs="Times New Roman"/>
          <w:b/>
          <w:color w:val="1A1C1C"/>
          <w:w w:val="105"/>
          <w:kern w:val="0"/>
          <w:sz w:val="20"/>
          <w14:ligatures w14:val="none"/>
        </w:rPr>
      </w:pPr>
      <w:r w:rsidRPr="00BC2408">
        <w:rPr>
          <w:rFonts w:eastAsia="Times New Roman" w:cs="Times New Roman"/>
          <w:noProof/>
          <w:kern w:val="0"/>
          <w:sz w:val="22"/>
          <w14:ligatures w14:val="none"/>
        </w:rPr>
        <mc:AlternateContent>
          <mc:Choice Requires="wps">
            <w:drawing>
              <wp:anchor distT="0" distB="0" distL="114300" distR="114300" simplePos="0" relativeHeight="251659264" behindDoc="0" locked="0" layoutInCell="1" allowOverlap="1" wp14:anchorId="0885D23E" wp14:editId="10DF5903">
                <wp:simplePos x="0" y="0"/>
                <wp:positionH relativeFrom="page">
                  <wp:posOffset>895985</wp:posOffset>
                </wp:positionH>
                <wp:positionV relativeFrom="paragraph">
                  <wp:posOffset>701040</wp:posOffset>
                </wp:positionV>
                <wp:extent cx="5980430" cy="6350"/>
                <wp:effectExtent l="0" t="0" r="1270" b="6350"/>
                <wp:wrapNone/>
                <wp:docPr id="1586015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7C6C" id="docshape1" o:spid="_x0000_s1026" style="position:absolute;margin-left:70.55pt;margin-top:55.2pt;width:470.9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" fillcolor="black" stroked="f">
                <v:path arrowok="t"/>
                <w10:wrap anchorx="page"/>
              </v:rect>
            </w:pict>
          </mc:Fallback>
        </mc:AlternateContent>
      </w:r>
      <w:r w:rsidRPr="00BC2408">
        <w:rPr>
          <w:rFonts w:eastAsia="Times New Roman" w:cs="Times New Roman"/>
          <w:b/>
          <w:color w:val="1A1C1C"/>
          <w:w w:val="105"/>
          <w:kern w:val="0"/>
          <w:sz w:val="20"/>
          <w14:ligatures w14:val="none"/>
        </w:rPr>
        <w:t xml:space="preserve">COMMUNITY COLLEGE </w:t>
      </w:r>
    </w:p>
    <w:p w14:paraId="129E4976" w14:textId="77777777" w:rsidR="005019B0" w:rsidRPr="00BC2408" w:rsidRDefault="005019B0" w:rsidP="005019B0">
      <w:pPr>
        <w:widowControl w:val="0"/>
        <w:autoSpaceDE w:val="0"/>
        <w:autoSpaceDN w:val="0"/>
        <w:spacing w:before="77" w:after="0" w:line="283" w:lineRule="auto"/>
        <w:ind w:left="282" w:firstLine="1"/>
        <w:rPr>
          <w:rFonts w:eastAsia="Times New Roman" w:cs="Times New Roman"/>
          <w:kern w:val="0"/>
          <w:sz w:val="20"/>
          <w14:ligatures w14:val="none"/>
        </w:rPr>
      </w:pPr>
      <w:r w:rsidRPr="00BC2408">
        <w:rPr>
          <w:rFonts w:eastAsia="Times New Roman" w:cs="Times New Roman"/>
          <w:b/>
          <w:color w:val="1A1C1C"/>
          <w:w w:val="105"/>
          <w:kern w:val="0"/>
          <w:sz w:val="20"/>
          <w14:ligatures w14:val="none"/>
        </w:rPr>
        <w:t xml:space="preserve">OF RHODE ISLAND </w:t>
      </w:r>
      <w:r w:rsidRPr="00BC2408">
        <w:rPr>
          <w:rFonts w:eastAsia="Times New Roman" w:cs="Times New Roman"/>
          <w:color w:val="CF823F"/>
          <w:w w:val="105"/>
          <w:kern w:val="0"/>
          <w:sz w:val="20"/>
          <w14:ligatures w14:val="none"/>
        </w:rPr>
        <w:t>FACU</w:t>
      </w:r>
      <w:r w:rsidRPr="00BC2408">
        <w:rPr>
          <w:rFonts w:eastAsia="Times New Roman" w:cs="Times New Roman"/>
          <w:color w:val="B3521A"/>
          <w:w w:val="105"/>
          <w:kern w:val="0"/>
          <w:sz w:val="20"/>
          <w14:ligatures w14:val="none"/>
        </w:rPr>
        <w:t>L</w:t>
      </w:r>
      <w:r w:rsidRPr="00BC2408">
        <w:rPr>
          <w:rFonts w:eastAsia="Times New Roman" w:cs="Times New Roman"/>
          <w:color w:val="CF823F"/>
          <w:w w:val="105"/>
          <w:kern w:val="0"/>
          <w:sz w:val="20"/>
          <w14:ligatures w14:val="none"/>
        </w:rPr>
        <w:t xml:space="preserve">TY </w:t>
      </w:r>
      <w:r w:rsidRPr="00BC2408">
        <w:rPr>
          <w:rFonts w:eastAsia="Times New Roman" w:cs="Times New Roman"/>
          <w:color w:val="D69357"/>
          <w:w w:val="105"/>
          <w:kern w:val="0"/>
          <w:sz w:val="20"/>
          <w14:ligatures w14:val="none"/>
        </w:rPr>
        <w:t>S</w:t>
      </w:r>
      <w:r w:rsidRPr="00BC2408">
        <w:rPr>
          <w:rFonts w:eastAsia="Times New Roman" w:cs="Times New Roman"/>
          <w:color w:val="CC6E33"/>
          <w:w w:val="105"/>
          <w:kern w:val="0"/>
          <w:sz w:val="20"/>
          <w14:ligatures w14:val="none"/>
        </w:rPr>
        <w:t>ENATE</w:t>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p>
    <w:p w14:paraId="5D74F3C8" w14:textId="77777777" w:rsidR="005019B0" w:rsidRDefault="005019B0" w:rsidP="005019B0">
      <w:pPr>
        <w:ind w:left="860"/>
      </w:pPr>
    </w:p>
    <w:p w14:paraId="6AB9172C" w14:textId="77777777" w:rsidR="005019B0" w:rsidRPr="00BC2408" w:rsidRDefault="005019B0" w:rsidP="005019B0">
      <w:pPr>
        <w:ind w:left="860"/>
        <w:jc w:val="center"/>
        <w:rPr>
          <w:b/>
          <w:bCs/>
        </w:rPr>
      </w:pPr>
      <w:r w:rsidRPr="00BC2408">
        <w:rPr>
          <w:b/>
          <w:bCs/>
        </w:rPr>
        <w:t>CCRI FACULTY SENATE</w:t>
      </w:r>
    </w:p>
    <w:p w14:paraId="59BAD2D1" w14:textId="0C3275BA" w:rsidR="005019B0" w:rsidRPr="00BC2408" w:rsidRDefault="005F0471" w:rsidP="005019B0">
      <w:pPr>
        <w:ind w:left="860"/>
        <w:jc w:val="center"/>
      </w:pPr>
      <w:r>
        <w:t>Approved</w:t>
      </w:r>
      <w:r w:rsidR="005019B0">
        <w:t xml:space="preserve"> </w:t>
      </w:r>
      <w:r w:rsidR="005019B0" w:rsidRPr="00BC2408">
        <w:t xml:space="preserve">Minutes for </w:t>
      </w:r>
      <w:r w:rsidR="00CF456E">
        <w:t>November 1</w:t>
      </w:r>
      <w:r w:rsidR="005019B0" w:rsidRPr="00BC2408">
        <w:t>, 2024</w:t>
      </w:r>
    </w:p>
    <w:p w14:paraId="6F3681FA" w14:textId="77777777" w:rsidR="005019B0" w:rsidRPr="00BC2408" w:rsidRDefault="005019B0" w:rsidP="005019B0">
      <w:r>
        <w:rPr>
          <w:noProof/>
          <w:sz w:val="2"/>
        </w:rPr>
        <mc:AlternateContent>
          <mc:Choice Requires="wpg">
            <w:drawing>
              <wp:inline distT="0" distB="0" distL="0" distR="0" wp14:anchorId="63667C50" wp14:editId="6DBBFA0D">
                <wp:extent cx="5943600" cy="6311"/>
                <wp:effectExtent l="0" t="0" r="0" b="0"/>
                <wp:docPr id="168596562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11"/>
                          <a:chOff x="0" y="0"/>
                          <a:chExt cx="9418" cy="10"/>
                        </a:xfrm>
                      </wpg:grpSpPr>
                      <wps:wsp>
                        <wps:cNvPr id="1870823449" name="docshape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75253A" id="docshapegroup2" o:spid="_x0000_s1026" style="width:468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">
                <v:rect id="docshape3"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" fillcolor="black" stroked="f">
                  <v:path arrowok="t"/>
                </v:rect>
                <w10:anchorlock/>
              </v:group>
            </w:pict>
          </mc:Fallback>
        </mc:AlternateContent>
      </w:r>
    </w:p>
    <w:p w14:paraId="19253CCC" w14:textId="77777777" w:rsidR="005019B0" w:rsidRPr="00BC2408" w:rsidRDefault="005019B0" w:rsidP="005019B0">
      <w:pPr>
        <w:numPr>
          <w:ilvl w:val="0"/>
          <w:numId w:val="1"/>
        </w:numPr>
      </w:pPr>
      <w:proofErr w:type="gramStart"/>
      <w:r w:rsidRPr="00BC2408">
        <w:rPr>
          <w:b/>
        </w:rPr>
        <w:t>CALL TO</w:t>
      </w:r>
      <w:proofErr w:type="gramEnd"/>
      <w:r w:rsidRPr="00BC2408">
        <w:rPr>
          <w:b/>
        </w:rPr>
        <w:t xml:space="preserve"> ORDER </w:t>
      </w:r>
      <w:r w:rsidRPr="00BC2408">
        <w:t>at 9:00 a.m.</w:t>
      </w:r>
    </w:p>
    <w:p w14:paraId="449A2404" w14:textId="77777777" w:rsidR="005019B0" w:rsidRPr="00BC2408" w:rsidRDefault="005019B0" w:rsidP="005019B0">
      <w:pPr>
        <w:numPr>
          <w:ilvl w:val="1"/>
          <w:numId w:val="1"/>
        </w:numPr>
      </w:pPr>
      <w:r w:rsidRPr="00BC2408">
        <w:t>Roll Call</w:t>
      </w:r>
    </w:p>
    <w:p w14:paraId="68649959" w14:textId="7BDFB857" w:rsidR="005019B0" w:rsidRPr="00BC2408" w:rsidRDefault="005019B0" w:rsidP="005019B0">
      <w:pPr>
        <w:numPr>
          <w:ilvl w:val="1"/>
          <w:numId w:val="1"/>
        </w:numPr>
      </w:pPr>
      <w:r w:rsidRPr="00BC2408">
        <w:t>3</w:t>
      </w:r>
      <w:r w:rsidR="00CF456E">
        <w:t>0</w:t>
      </w:r>
      <w:r w:rsidRPr="00BC2408">
        <w:t xml:space="preserve"> Senators present</w:t>
      </w:r>
    </w:p>
    <w:p w14:paraId="765BDABF" w14:textId="05DE3AE1" w:rsidR="005019B0" w:rsidRPr="00BC2408" w:rsidRDefault="005019B0" w:rsidP="005019B0">
      <w:pPr>
        <w:numPr>
          <w:ilvl w:val="1"/>
          <w:numId w:val="1"/>
        </w:numPr>
      </w:pPr>
      <w:r w:rsidRPr="00BC2408">
        <w:t>1</w:t>
      </w:r>
      <w:r w:rsidR="00CF456E">
        <w:t>4</w:t>
      </w:r>
      <w:r w:rsidRPr="00BC2408">
        <w:t xml:space="preserve"> Senators absent</w:t>
      </w:r>
    </w:p>
    <w:p w14:paraId="3CE3D569" w14:textId="77777777" w:rsidR="005019B0" w:rsidRPr="00BC2408" w:rsidRDefault="005019B0" w:rsidP="005019B0">
      <w:pPr>
        <w:numPr>
          <w:ilvl w:val="1"/>
          <w:numId w:val="1"/>
        </w:numPr>
      </w:pPr>
      <w:r w:rsidRPr="00BC2408">
        <w:t>A quorum is established</w:t>
      </w:r>
    </w:p>
    <w:p w14:paraId="0B7EF916" w14:textId="549B7A90" w:rsidR="005019B0" w:rsidRPr="00BC2408" w:rsidRDefault="005019B0" w:rsidP="005019B0">
      <w:pPr>
        <w:numPr>
          <w:ilvl w:val="0"/>
          <w:numId w:val="1"/>
        </w:numPr>
      </w:pPr>
      <w:r w:rsidRPr="00BC2408">
        <w:rPr>
          <w:b/>
        </w:rPr>
        <w:t xml:space="preserve">DISPOSITION OF MINUTES </w:t>
      </w:r>
      <w:r w:rsidRPr="00BC2408">
        <w:t xml:space="preserve">of </w:t>
      </w:r>
      <w:r w:rsidR="00CF456E">
        <w:t>October 18</w:t>
      </w:r>
      <w:r w:rsidRPr="00BC2408">
        <w:t xml:space="preserve">, </w:t>
      </w:r>
      <w:proofErr w:type="gramStart"/>
      <w:r w:rsidRPr="00BC2408">
        <w:t>2024</w:t>
      </w:r>
      <w:proofErr w:type="gramEnd"/>
      <w:r w:rsidRPr="00BC2408">
        <w:t xml:space="preserve"> meeting</w:t>
      </w:r>
    </w:p>
    <w:p w14:paraId="21266F9A" w14:textId="77777777" w:rsidR="005019B0" w:rsidRPr="00BC2408" w:rsidRDefault="005019B0" w:rsidP="005019B0">
      <w:pPr>
        <w:numPr>
          <w:ilvl w:val="1"/>
          <w:numId w:val="1"/>
        </w:numPr>
      </w:pPr>
      <w:r w:rsidRPr="00BC2408">
        <w:t>Motion to accept: Senator Mowry</w:t>
      </w:r>
    </w:p>
    <w:p w14:paraId="5A9419AC" w14:textId="0F5FD33D" w:rsidR="005019B0" w:rsidRDefault="005019B0" w:rsidP="005019B0">
      <w:pPr>
        <w:numPr>
          <w:ilvl w:val="1"/>
          <w:numId w:val="1"/>
        </w:numPr>
        <w:rPr>
          <w:bCs/>
        </w:rPr>
      </w:pPr>
      <w:r w:rsidRPr="00BC2408">
        <w:rPr>
          <w:bCs/>
        </w:rPr>
        <w:t xml:space="preserve">Second: Senator </w:t>
      </w:r>
      <w:r w:rsidR="00CF456E">
        <w:rPr>
          <w:bCs/>
        </w:rPr>
        <w:t>Turcotte</w:t>
      </w:r>
    </w:p>
    <w:p w14:paraId="3B2E42BE" w14:textId="7A0A5E67" w:rsidR="00CF456E" w:rsidRPr="00491F35" w:rsidRDefault="00CF456E" w:rsidP="005019B0">
      <w:pPr>
        <w:numPr>
          <w:ilvl w:val="1"/>
          <w:numId w:val="1"/>
        </w:numPr>
        <w:rPr>
          <w:bCs/>
        </w:rPr>
      </w:pPr>
      <w:r w:rsidRPr="00491F35">
        <w:rPr>
          <w:bCs/>
        </w:rPr>
        <w:t xml:space="preserve">Discussion: Vice President Lynch noted needed corrections to DEI report-out to clarify the DEI Committee goal of drafting guiding principles for the DEI Committee of the Faculty Senate, not the full senate. Vice President Lynch also noted needed correction of President Costigan’s </w:t>
      </w:r>
      <w:r w:rsidR="00491F35" w:rsidRPr="00491F35">
        <w:rPr>
          <w:bCs/>
        </w:rPr>
        <w:t>report to clarify that, instead of “no interim reports are needed for NECHE,” it should read that no follow-up reports are needed as interim reports are always at the five-year mark.</w:t>
      </w:r>
    </w:p>
    <w:p w14:paraId="7EA9B432" w14:textId="6A3779EA" w:rsidR="005019B0" w:rsidRPr="00BC2408" w:rsidRDefault="005019B0" w:rsidP="005019B0">
      <w:pPr>
        <w:numPr>
          <w:ilvl w:val="1"/>
          <w:numId w:val="1"/>
        </w:numPr>
      </w:pPr>
      <w:r w:rsidRPr="00BC2408">
        <w:t xml:space="preserve">All in favor except for </w:t>
      </w:r>
      <w:r>
        <w:t>1</w:t>
      </w:r>
      <w:r w:rsidRPr="00BC2408">
        <w:t xml:space="preserve"> abstention, no opposition</w:t>
      </w:r>
    </w:p>
    <w:p w14:paraId="4F72E4C3" w14:textId="77777777" w:rsidR="005019B0" w:rsidRPr="00BC2408" w:rsidRDefault="005019B0" w:rsidP="005019B0">
      <w:pPr>
        <w:numPr>
          <w:ilvl w:val="1"/>
          <w:numId w:val="1"/>
        </w:numPr>
      </w:pPr>
      <w:r w:rsidRPr="00BC2408">
        <w:t>Minutes approved</w:t>
      </w:r>
    </w:p>
    <w:p w14:paraId="05BEFDC3" w14:textId="77777777" w:rsidR="005019B0" w:rsidRPr="00BC2408" w:rsidRDefault="005019B0" w:rsidP="005019B0">
      <w:pPr>
        <w:numPr>
          <w:ilvl w:val="0"/>
          <w:numId w:val="1"/>
        </w:numPr>
        <w:rPr>
          <w:b/>
          <w:bCs/>
        </w:rPr>
      </w:pPr>
      <w:r w:rsidRPr="00BC2408">
        <w:rPr>
          <w:b/>
          <w:bCs/>
        </w:rPr>
        <w:t xml:space="preserve">REPORT OF THE SENATE PRESIDENT </w:t>
      </w:r>
    </w:p>
    <w:p w14:paraId="585A2B73" w14:textId="08F95954" w:rsidR="005019B0" w:rsidRPr="00BC2408" w:rsidRDefault="00071468" w:rsidP="005019B0">
      <w:pPr>
        <w:numPr>
          <w:ilvl w:val="1"/>
          <w:numId w:val="1"/>
        </w:numPr>
      </w:pPr>
      <w:r>
        <w:t>Reported that the second 7-week session began on October 31</w:t>
      </w:r>
      <w:r w:rsidRPr="00071468">
        <w:rPr>
          <w:vertAlign w:val="superscript"/>
        </w:rPr>
        <w:t>st</w:t>
      </w:r>
      <w:r>
        <w:t xml:space="preserve">. </w:t>
      </w:r>
    </w:p>
    <w:p w14:paraId="3FA4D812" w14:textId="77777777" w:rsidR="005019B0" w:rsidRPr="00BC2408" w:rsidRDefault="005019B0" w:rsidP="005019B0">
      <w:pPr>
        <w:numPr>
          <w:ilvl w:val="0"/>
          <w:numId w:val="1"/>
        </w:numPr>
        <w:rPr>
          <w:b/>
          <w:bCs/>
        </w:rPr>
      </w:pPr>
      <w:r w:rsidRPr="00BC2408">
        <w:rPr>
          <w:b/>
          <w:bCs/>
        </w:rPr>
        <w:t xml:space="preserve">REPORT OF THE SENATE VICE PRESIDENT </w:t>
      </w:r>
    </w:p>
    <w:p w14:paraId="32020188" w14:textId="6A18870F" w:rsidR="005019B0" w:rsidRPr="00BC2408" w:rsidRDefault="00F17237" w:rsidP="005019B0">
      <w:pPr>
        <w:numPr>
          <w:ilvl w:val="1"/>
          <w:numId w:val="1"/>
        </w:numPr>
        <w:rPr>
          <w:b/>
          <w:bCs/>
        </w:rPr>
      </w:pPr>
      <w:r>
        <w:t xml:space="preserve">Recapped Leadership Committee meeting that took place October </w:t>
      </w:r>
      <w:r w:rsidR="00071468">
        <w:t>25</w:t>
      </w:r>
      <w:r>
        <w:t xml:space="preserve">, 2024: Leadership reviewed and approved agenda for </w:t>
      </w:r>
      <w:r w:rsidR="00071468">
        <w:t>the November 1</w:t>
      </w:r>
      <w:r>
        <w:t xml:space="preserve">, </w:t>
      </w:r>
      <w:proofErr w:type="gramStart"/>
      <w:r>
        <w:t>2024</w:t>
      </w:r>
      <w:proofErr w:type="gramEnd"/>
      <w:r>
        <w:t xml:space="preserve"> meeting, reviewed </w:t>
      </w:r>
      <w:r w:rsidR="00071468">
        <w:t>the</w:t>
      </w:r>
      <w:r>
        <w:t xml:space="preserve"> draft of </w:t>
      </w:r>
      <w:r w:rsidR="00071468">
        <w:t xml:space="preserve">the </w:t>
      </w:r>
      <w:r>
        <w:t xml:space="preserve">resolution </w:t>
      </w:r>
      <w:r w:rsidR="00071468">
        <w:t xml:space="preserve">on forming a committee to explore institutional governance at CCRI, discussed the roles of the Curriculum Review Committee, Union, and Faculty Senate in institutional </w:t>
      </w:r>
      <w:r w:rsidR="00071468">
        <w:lastRenderedPageBreak/>
        <w:t>governance, and discussed the status of the Online Learning Committee Course Caps Resolution.</w:t>
      </w:r>
    </w:p>
    <w:p w14:paraId="0E4231CB" w14:textId="77777777" w:rsidR="005019B0" w:rsidRPr="00BC2408" w:rsidRDefault="005019B0" w:rsidP="005019B0">
      <w:pPr>
        <w:numPr>
          <w:ilvl w:val="0"/>
          <w:numId w:val="1"/>
        </w:numPr>
        <w:rPr>
          <w:b/>
          <w:bCs/>
        </w:rPr>
      </w:pPr>
      <w:r w:rsidRPr="00BC2408">
        <w:rPr>
          <w:b/>
          <w:bCs/>
        </w:rPr>
        <w:t xml:space="preserve">ACTIONS FOR SENATE CONSIDERATION  </w:t>
      </w:r>
    </w:p>
    <w:p w14:paraId="3BF04F7F" w14:textId="77777777" w:rsidR="005019B0" w:rsidRPr="00BC2408" w:rsidRDefault="005019B0" w:rsidP="005019B0">
      <w:pPr>
        <w:rPr>
          <w:b/>
          <w:bCs/>
        </w:rPr>
      </w:pPr>
      <w:r w:rsidRPr="00BC2408">
        <w:rPr>
          <w:b/>
          <w:bCs/>
        </w:rPr>
        <w:t>Action Items:</w:t>
      </w:r>
    </w:p>
    <w:p w14:paraId="0D269D25" w14:textId="291B79D1" w:rsidR="005019B0" w:rsidRPr="00BC2408" w:rsidRDefault="00071468" w:rsidP="005019B0">
      <w:pPr>
        <w:rPr>
          <w:b/>
          <w:bCs/>
        </w:rPr>
      </w:pPr>
      <w:bookmarkStart w:id="0" w:name="_Hlk181961747"/>
      <w:r>
        <w:rPr>
          <w:b/>
          <w:bCs/>
        </w:rPr>
        <w:t>Institutional Governance Committee</w:t>
      </w:r>
      <w:r w:rsidR="005019B0" w:rsidRPr="00BC2408">
        <w:rPr>
          <w:b/>
          <w:bCs/>
        </w:rPr>
        <w:t xml:space="preserve"> Resolution</w:t>
      </w:r>
    </w:p>
    <w:bookmarkEnd w:id="0"/>
    <w:p w14:paraId="3D331772" w14:textId="4FE7C965" w:rsidR="00F17237" w:rsidRDefault="00F17237" w:rsidP="005019B0">
      <w:pPr>
        <w:numPr>
          <w:ilvl w:val="0"/>
          <w:numId w:val="3"/>
        </w:numPr>
      </w:pPr>
      <w:r>
        <w:t xml:space="preserve">Senator </w:t>
      </w:r>
      <w:r w:rsidR="00071468">
        <w:t xml:space="preserve">Lang </w:t>
      </w:r>
      <w:r>
        <w:t xml:space="preserve">discussed </w:t>
      </w:r>
      <w:r w:rsidR="00071468" w:rsidRPr="00071468">
        <w:t>resolution on forming a committee to explore institutional governance at CCRI</w:t>
      </w:r>
      <w:r w:rsidR="00485F3D">
        <w:t xml:space="preserve">. </w:t>
      </w:r>
    </w:p>
    <w:p w14:paraId="1D675E66" w14:textId="53F87082" w:rsidR="005019B0" w:rsidRPr="00BC2408" w:rsidRDefault="005019B0" w:rsidP="005019B0">
      <w:pPr>
        <w:numPr>
          <w:ilvl w:val="0"/>
          <w:numId w:val="3"/>
        </w:numPr>
      </w:pPr>
      <w:r w:rsidRPr="00BC2408">
        <w:t xml:space="preserve">Motion from Senator </w:t>
      </w:r>
      <w:r w:rsidR="00071468">
        <w:t>Kitzmiller to approve</w:t>
      </w:r>
    </w:p>
    <w:p w14:paraId="219D2D3F" w14:textId="1CF68894" w:rsidR="005019B0" w:rsidRPr="00BC2408" w:rsidRDefault="005019B0" w:rsidP="005019B0">
      <w:pPr>
        <w:numPr>
          <w:ilvl w:val="0"/>
          <w:numId w:val="3"/>
        </w:numPr>
      </w:pPr>
      <w:r w:rsidRPr="00BC2408">
        <w:t xml:space="preserve">2nd: Senator </w:t>
      </w:r>
      <w:r w:rsidR="00071468">
        <w:t>Mowry</w:t>
      </w:r>
    </w:p>
    <w:p w14:paraId="25DD9A96" w14:textId="77777777" w:rsidR="005019B0" w:rsidRPr="00BC2408" w:rsidRDefault="005019B0" w:rsidP="005019B0">
      <w:pPr>
        <w:numPr>
          <w:ilvl w:val="0"/>
          <w:numId w:val="3"/>
        </w:numPr>
      </w:pPr>
      <w:r w:rsidRPr="00BC2408">
        <w:t> Discussion: </w:t>
      </w:r>
    </w:p>
    <w:p w14:paraId="41803805" w14:textId="6377875C" w:rsidR="005019B0" w:rsidRPr="00BC2408" w:rsidRDefault="005019B0" w:rsidP="005019B0">
      <w:pPr>
        <w:numPr>
          <w:ilvl w:val="4"/>
          <w:numId w:val="3"/>
        </w:numPr>
      </w:pPr>
      <w:r w:rsidRPr="00BC2408">
        <w:t>Senator</w:t>
      </w:r>
      <w:r w:rsidR="0066699A">
        <w:t>s and President Costigan expressed support for the resolution and formation of the committee</w:t>
      </w:r>
    </w:p>
    <w:p w14:paraId="6FCA6658" w14:textId="75182EBD" w:rsidR="005019B0" w:rsidRPr="00BC2408" w:rsidRDefault="005019B0" w:rsidP="005019B0">
      <w:pPr>
        <w:numPr>
          <w:ilvl w:val="0"/>
          <w:numId w:val="3"/>
        </w:numPr>
      </w:pPr>
      <w:r w:rsidRPr="00BC2408">
        <w:t xml:space="preserve">The </w:t>
      </w:r>
      <w:r w:rsidR="00485F3D" w:rsidRPr="00BC2408">
        <w:t>Senate</w:t>
      </w:r>
      <w:r w:rsidRPr="00BC2408">
        <w:t xml:space="preserve"> voted </w:t>
      </w:r>
      <w:r w:rsidR="00485F3D">
        <w:t xml:space="preserve">to </w:t>
      </w:r>
      <w:r w:rsidR="0066699A">
        <w:t xml:space="preserve">approve the </w:t>
      </w:r>
      <w:r w:rsidR="0066699A" w:rsidRPr="0066699A">
        <w:t>Institutional Governance Committee Resolution</w:t>
      </w:r>
      <w:r w:rsidR="0066699A">
        <w:t xml:space="preserve"> in a roll-call vote:</w:t>
      </w:r>
    </w:p>
    <w:p w14:paraId="42C53973" w14:textId="56422C48" w:rsidR="005019B0" w:rsidRPr="00BC2408" w:rsidRDefault="005019B0" w:rsidP="005019B0">
      <w:pPr>
        <w:numPr>
          <w:ilvl w:val="4"/>
          <w:numId w:val="3"/>
        </w:numPr>
      </w:pPr>
      <w:r w:rsidRPr="00BC2408">
        <w:t xml:space="preserve">Approve: </w:t>
      </w:r>
      <w:r w:rsidR="0066699A">
        <w:t>28</w:t>
      </w:r>
      <w:r w:rsidRPr="00BC2408">
        <w:t xml:space="preserve"> Abstain: </w:t>
      </w:r>
      <w:r w:rsidR="00F17237">
        <w:t>2</w:t>
      </w:r>
      <w:r w:rsidRPr="00BC2408">
        <w:t xml:space="preserve"> Oppose: 0</w:t>
      </w:r>
    </w:p>
    <w:p w14:paraId="2339D7CE" w14:textId="00B4F9AE" w:rsidR="005019B0" w:rsidRDefault="00485F3D" w:rsidP="005019B0">
      <w:pPr>
        <w:numPr>
          <w:ilvl w:val="0"/>
          <w:numId w:val="1"/>
        </w:numPr>
        <w:rPr>
          <w:b/>
          <w:bCs/>
        </w:rPr>
      </w:pPr>
      <w:r>
        <w:rPr>
          <w:b/>
          <w:bCs/>
        </w:rPr>
        <w:t>REPORT OUT OF STANDING COMMITTEES</w:t>
      </w:r>
    </w:p>
    <w:p w14:paraId="794DF522" w14:textId="004DD82A" w:rsidR="00485F3D" w:rsidRPr="00D8547B" w:rsidRDefault="00485F3D" w:rsidP="00485F3D">
      <w:pPr>
        <w:ind w:left="860"/>
      </w:pPr>
      <w:r w:rsidRPr="00485F3D">
        <w:rPr>
          <w:b/>
          <w:bCs/>
        </w:rPr>
        <w:t>a. Academic Standards and Policy- Chair, Jennifer O’Rourke</w:t>
      </w:r>
      <w:r>
        <w:rPr>
          <w:b/>
          <w:bCs/>
        </w:rPr>
        <w:t xml:space="preserve">: </w:t>
      </w:r>
      <w:r w:rsidRPr="00D8547B">
        <w:t xml:space="preserve">Committee met, discussed </w:t>
      </w:r>
      <w:r w:rsidR="0066699A">
        <w:t xml:space="preserve">and discussed inconsistencies in Incomplete Policy. Their goal is to create a unified policy. They also want to eliminate the WP/WF from the school website, which still lists WP/WF instead of the new W*. </w:t>
      </w:r>
    </w:p>
    <w:p w14:paraId="024FA97A" w14:textId="257A8813" w:rsidR="00243FDF" w:rsidRPr="00243FDF" w:rsidRDefault="00485F3D" w:rsidP="00243FDF">
      <w:pPr>
        <w:ind w:left="860"/>
      </w:pPr>
      <w:r w:rsidRPr="00485F3D">
        <w:rPr>
          <w:b/>
          <w:bCs/>
        </w:rPr>
        <w:t>b. Academic Technology – Chair, Andrew Goodman</w:t>
      </w:r>
      <w:r w:rsidR="00D8547B">
        <w:rPr>
          <w:b/>
          <w:bCs/>
        </w:rPr>
        <w:t xml:space="preserve">: </w:t>
      </w:r>
      <w:r w:rsidR="00D8547B" w:rsidRPr="00D8547B">
        <w:t xml:space="preserve">Committee’s </w:t>
      </w:r>
      <w:r w:rsidR="00243FDF">
        <w:t>m</w:t>
      </w:r>
      <w:r w:rsidR="00243FDF" w:rsidRPr="00243FDF">
        <w:t>eeting moved to the 22</w:t>
      </w:r>
      <w:r w:rsidR="00243FDF" w:rsidRPr="00243FDF">
        <w:rPr>
          <w:vertAlign w:val="superscript"/>
        </w:rPr>
        <w:t>nd</w:t>
      </w:r>
      <w:r w:rsidR="00243FDF" w:rsidRPr="00243FDF">
        <w:t xml:space="preserve"> to allow for time to meet with New Online Learning Director. They want feedback from director about potentially going straight RFP from original RFI. They are also looking </w:t>
      </w:r>
      <w:r w:rsidR="00243FDF">
        <w:t>into</w:t>
      </w:r>
      <w:r w:rsidR="00243FDF" w:rsidRPr="00243FDF">
        <w:t xml:space="preserve"> forming a subcommittee in coordination with OLC to make this a process they can get behind. They are also in the process of drafting a resolution in support of the tech budget.  The AIICC is still soliciting feedback on the community resolution. They are looking into the issues some people are having with participating in the survey. They may be sending a new one depending on whether it is an authentication issue.</w:t>
      </w:r>
    </w:p>
    <w:p w14:paraId="061A3BDC" w14:textId="22369100" w:rsidR="00485F3D" w:rsidRPr="00D8547B" w:rsidRDefault="00485F3D" w:rsidP="00485F3D">
      <w:pPr>
        <w:ind w:left="860"/>
      </w:pPr>
      <w:r w:rsidRPr="00485F3D">
        <w:rPr>
          <w:b/>
          <w:bCs/>
        </w:rPr>
        <w:t>c. Constitution, By-laws, College Governance Manual and Election Committee – Chair, Jillian Lang</w:t>
      </w:r>
      <w:r w:rsidR="00D8547B">
        <w:rPr>
          <w:b/>
          <w:bCs/>
        </w:rPr>
        <w:t xml:space="preserve">: </w:t>
      </w:r>
      <w:r w:rsidR="00D8547B">
        <w:t xml:space="preserve">Committee </w:t>
      </w:r>
      <w:r w:rsidR="00243FDF">
        <w:t>met on October 25</w:t>
      </w:r>
      <w:r w:rsidR="00243FDF" w:rsidRPr="00243FDF">
        <w:rPr>
          <w:vertAlign w:val="superscript"/>
        </w:rPr>
        <w:t>th</w:t>
      </w:r>
      <w:r w:rsidR="00243FDF">
        <w:t xml:space="preserve"> to go over the resolution on institutional governance, which wraps up the Governance subcommittee of the</w:t>
      </w:r>
      <w:r w:rsidR="00243FDF" w:rsidRPr="00243FDF">
        <w:rPr>
          <w:b/>
          <w:bCs/>
        </w:rPr>
        <w:t xml:space="preserve"> </w:t>
      </w:r>
      <w:r w:rsidR="00243FDF" w:rsidRPr="00243FDF">
        <w:t>Constitution, By-laws, College Governance Manual and Election Committee</w:t>
      </w:r>
      <w:r w:rsidR="00243FDF">
        <w:t>. The Constitution and By-laws subcommittee has not met again since the last senate meeting, but they will meet again to clean up the language in the Constitution and By-laws.</w:t>
      </w:r>
    </w:p>
    <w:p w14:paraId="6E8774DF" w14:textId="3EC38F4A" w:rsidR="00485F3D" w:rsidRPr="004667A8" w:rsidRDefault="00485F3D" w:rsidP="00485F3D">
      <w:pPr>
        <w:ind w:left="860"/>
      </w:pPr>
      <w:r w:rsidRPr="00485F3D">
        <w:rPr>
          <w:b/>
          <w:bCs/>
        </w:rPr>
        <w:lastRenderedPageBreak/>
        <w:t>d. Diversity, Equity, and Inclusion – Chair, Theodore Clement</w:t>
      </w:r>
      <w:r w:rsidR="004667A8">
        <w:rPr>
          <w:b/>
          <w:bCs/>
        </w:rPr>
        <w:t xml:space="preserve">: </w:t>
      </w:r>
      <w:r w:rsidR="00243FDF">
        <w:t>No new report since committee has not met since the last senate meeting. The committee is scheduled to meet on November 8</w:t>
      </w:r>
      <w:r w:rsidR="00243FDF" w:rsidRPr="00243FDF">
        <w:rPr>
          <w:vertAlign w:val="superscript"/>
        </w:rPr>
        <w:t>th</w:t>
      </w:r>
      <w:r w:rsidR="00243FDF">
        <w:t>.</w:t>
      </w:r>
    </w:p>
    <w:p w14:paraId="326AB2F8" w14:textId="3FB2164E" w:rsidR="00485F3D" w:rsidRPr="004667A8" w:rsidRDefault="00485F3D" w:rsidP="00485F3D">
      <w:pPr>
        <w:ind w:left="860"/>
      </w:pPr>
      <w:r w:rsidRPr="00485F3D">
        <w:rPr>
          <w:b/>
          <w:bCs/>
        </w:rPr>
        <w:t>e. General Education – Chair, Christopher Carruba</w:t>
      </w:r>
      <w:r w:rsidR="004667A8">
        <w:rPr>
          <w:b/>
          <w:bCs/>
        </w:rPr>
        <w:t xml:space="preserve">: </w:t>
      </w:r>
      <w:r w:rsidR="00243FDF">
        <w:t>Committee approved</w:t>
      </w:r>
      <w:r w:rsidR="004667A8">
        <w:t xml:space="preserve"> AAAF 1290</w:t>
      </w:r>
      <w:r w:rsidR="00243FDF">
        <w:t xml:space="preserve"> and sent it to the VPAA. </w:t>
      </w:r>
      <w:r w:rsidR="004667A8">
        <w:t>POLS 1030</w:t>
      </w:r>
      <w:r w:rsidR="00243FDF">
        <w:t xml:space="preserve"> revisions were not received, so it remains rolled back. Committee approved revisions to language in </w:t>
      </w:r>
      <w:r w:rsidR="004667A8">
        <w:t>Core Abilities</w:t>
      </w:r>
      <w:r w:rsidR="00243FDF">
        <w:t xml:space="preserve"> 1 and 3</w:t>
      </w:r>
      <w:r w:rsidR="00B87435">
        <w:t xml:space="preserve"> of Definition of the Educated Person.</w:t>
      </w:r>
    </w:p>
    <w:p w14:paraId="79E31C74" w14:textId="044CB438" w:rsidR="003413A5" w:rsidRPr="003413A5" w:rsidRDefault="00485F3D" w:rsidP="003413A5">
      <w:pPr>
        <w:ind w:left="860"/>
      </w:pPr>
      <w:r w:rsidRPr="00485F3D">
        <w:rPr>
          <w:b/>
          <w:bCs/>
        </w:rPr>
        <w:t xml:space="preserve">f. Online Learning – </w:t>
      </w:r>
      <w:r w:rsidR="00B87435">
        <w:rPr>
          <w:b/>
          <w:bCs/>
        </w:rPr>
        <w:t>Senator Valicenti in place of Chair</w:t>
      </w:r>
      <w:r w:rsidRPr="00485F3D">
        <w:rPr>
          <w:b/>
          <w:bCs/>
        </w:rPr>
        <w:t xml:space="preserve"> Inglish Morgan</w:t>
      </w:r>
      <w:r w:rsidR="004667A8">
        <w:rPr>
          <w:b/>
          <w:bCs/>
        </w:rPr>
        <w:t xml:space="preserve">: </w:t>
      </w:r>
      <w:r w:rsidR="00B87435">
        <w:t>Committee is working on Course Merge</w:t>
      </w:r>
      <w:r w:rsidR="003413A5">
        <w:t>,</w:t>
      </w:r>
      <w:r w:rsidR="00B87435">
        <w:t xml:space="preserve"> Shared Governance</w:t>
      </w:r>
      <w:r w:rsidR="003413A5">
        <w:t xml:space="preserve">, and committee goals for the academic year. To explore the Merge Course Policy, they found that not all departments practice, or know about, course merge. The committee does not currently have a timeframe for the Course Merge Policy. They also discussed shared </w:t>
      </w:r>
      <w:proofErr w:type="gramStart"/>
      <w:r w:rsidR="003413A5">
        <w:t>governance</w:t>
      </w:r>
      <w:proofErr w:type="gramEnd"/>
      <w:r w:rsidR="003413A5">
        <w:t xml:space="preserve"> and the name change to institutional governance. </w:t>
      </w:r>
      <w:r w:rsidR="00B87435">
        <w:t xml:space="preserve"> </w:t>
      </w:r>
      <w:r w:rsidR="003413A5">
        <w:t xml:space="preserve">They are </w:t>
      </w:r>
      <w:r w:rsidR="003413A5" w:rsidRPr="003413A5">
        <w:t>still exploring goals, but topics include course cap resolution, collaboration with union, and FS is being considered to address course caps concerns.</w:t>
      </w:r>
      <w:r w:rsidR="003413A5">
        <w:t xml:space="preserve"> </w:t>
      </w:r>
      <w:r w:rsidR="003413A5" w:rsidRPr="003413A5">
        <w:t>Concerns about assessments and relevance to all departments were raised</w:t>
      </w:r>
      <w:r w:rsidR="003413A5">
        <w:t xml:space="preserve"> regarding</w:t>
      </w:r>
      <w:r w:rsidR="003413A5" w:rsidRPr="003413A5">
        <w:t xml:space="preserve"> EAC Blackboard tool because this tool is not widely used by all faculty.</w:t>
      </w:r>
    </w:p>
    <w:p w14:paraId="3967AE57" w14:textId="50F88045" w:rsidR="003413A5" w:rsidRPr="003413A5" w:rsidRDefault="00485F3D" w:rsidP="003413A5">
      <w:pPr>
        <w:ind w:left="860"/>
      </w:pPr>
      <w:r w:rsidRPr="00485F3D">
        <w:rPr>
          <w:b/>
          <w:bCs/>
        </w:rPr>
        <w:t>g. Student and College Success – Chair, Leslie Dolan</w:t>
      </w:r>
      <w:r w:rsidR="00A005AB">
        <w:rPr>
          <w:b/>
          <w:bCs/>
        </w:rPr>
        <w:t>:</w:t>
      </w:r>
      <w:r w:rsidR="00A005AB">
        <w:t xml:space="preserve"> Committee </w:t>
      </w:r>
      <w:r w:rsidR="003413A5">
        <w:t>m</w:t>
      </w:r>
      <w:r w:rsidR="003413A5" w:rsidRPr="003413A5">
        <w:t xml:space="preserve">et </w:t>
      </w:r>
      <w:r w:rsidR="003413A5">
        <w:t>on October 8</w:t>
      </w:r>
      <w:r w:rsidR="003413A5" w:rsidRPr="003413A5">
        <w:rPr>
          <w:vertAlign w:val="superscript"/>
        </w:rPr>
        <w:t>th</w:t>
      </w:r>
      <w:r w:rsidR="003413A5">
        <w:t xml:space="preserve"> and</w:t>
      </w:r>
      <w:r w:rsidR="003413A5" w:rsidRPr="003413A5">
        <w:t xml:space="preserve"> welcomed new ex-</w:t>
      </w:r>
      <w:proofErr w:type="spellStart"/>
      <w:r w:rsidR="003413A5" w:rsidRPr="003413A5">
        <w:t>oficio</w:t>
      </w:r>
      <w:proofErr w:type="spellEnd"/>
      <w:r w:rsidR="003413A5" w:rsidRPr="003413A5">
        <w:t>, Sean Vaughn, from student government</w:t>
      </w:r>
      <w:r w:rsidR="003413A5">
        <w:t xml:space="preserve">. </w:t>
      </w:r>
      <w:proofErr w:type="gramStart"/>
      <w:r w:rsidR="003413A5">
        <w:t>Committee</w:t>
      </w:r>
      <w:proofErr w:type="gramEnd"/>
      <w:r w:rsidR="003413A5">
        <w:t xml:space="preserve"> is currently </w:t>
      </w:r>
      <w:r w:rsidR="003413A5" w:rsidRPr="003413A5">
        <w:t>working on syllabus statements</w:t>
      </w:r>
      <w:r w:rsidR="003413A5">
        <w:t xml:space="preserve">; </w:t>
      </w:r>
      <w:r w:rsidR="003413A5" w:rsidRPr="003413A5">
        <w:t xml:space="preserve">they are looking for someone from their committee to work with Rachel Rogers and CTE, </w:t>
      </w:r>
      <w:r w:rsidR="003413A5">
        <w:t>s</w:t>
      </w:r>
      <w:r w:rsidR="003413A5" w:rsidRPr="003413A5">
        <w:t xml:space="preserve">o Senator Melucci will work with Rachel. </w:t>
      </w:r>
      <w:r w:rsidR="003413A5">
        <w:t xml:space="preserve">They received </w:t>
      </w:r>
      <w:r w:rsidR="003413A5" w:rsidRPr="003413A5">
        <w:t xml:space="preserve">an update from </w:t>
      </w:r>
      <w:proofErr w:type="gramStart"/>
      <w:r w:rsidR="003413A5" w:rsidRPr="003413A5">
        <w:t>WBL</w:t>
      </w:r>
      <w:proofErr w:type="gramEnd"/>
      <w:r w:rsidR="003413A5" w:rsidRPr="003413A5">
        <w:t xml:space="preserve"> subcommittee and got an explanation on how the two committees can work together. </w:t>
      </w:r>
      <w:r w:rsidR="003413A5">
        <w:t>They also received</w:t>
      </w:r>
      <w:r w:rsidR="003413A5" w:rsidRPr="003413A5">
        <w:t xml:space="preserve"> updates from Greg LaPointe on retention numbers, which show an increase in retention and persistence. He offered recommendations on how to make the Promise even more effective.</w:t>
      </w:r>
    </w:p>
    <w:p w14:paraId="2CEDAC42" w14:textId="0F8CB869" w:rsidR="00485F3D" w:rsidRPr="00A005AB" w:rsidRDefault="00485F3D" w:rsidP="00485F3D">
      <w:pPr>
        <w:ind w:left="860"/>
      </w:pPr>
      <w:r w:rsidRPr="00485F3D">
        <w:rPr>
          <w:b/>
          <w:bCs/>
        </w:rPr>
        <w:t>h. Teaching and Assessment – Chair, Joseph Silva</w:t>
      </w:r>
      <w:r w:rsidR="00A005AB">
        <w:rPr>
          <w:b/>
          <w:bCs/>
        </w:rPr>
        <w:t xml:space="preserve">: </w:t>
      </w:r>
      <w:r w:rsidR="00A005AB">
        <w:t xml:space="preserve">Committee </w:t>
      </w:r>
      <w:r w:rsidR="003413A5">
        <w:t>will meet on November 1</w:t>
      </w:r>
      <w:r w:rsidR="003413A5" w:rsidRPr="003413A5">
        <w:rPr>
          <w:vertAlign w:val="superscript"/>
        </w:rPr>
        <w:t>st</w:t>
      </w:r>
      <w:r w:rsidR="009D0C03">
        <w:t xml:space="preserve">, and they are meeting with the CCRI representatives from the American Association of Colleges and Universities. </w:t>
      </w:r>
    </w:p>
    <w:p w14:paraId="6A3F6072" w14:textId="70B10308" w:rsidR="00485F3D" w:rsidRDefault="00485F3D" w:rsidP="005019B0">
      <w:pPr>
        <w:numPr>
          <w:ilvl w:val="0"/>
          <w:numId w:val="1"/>
        </w:numPr>
        <w:rPr>
          <w:b/>
          <w:bCs/>
        </w:rPr>
      </w:pPr>
      <w:r w:rsidRPr="00485F3D">
        <w:rPr>
          <w:b/>
          <w:bCs/>
        </w:rPr>
        <w:t xml:space="preserve">REPORT OUT FROM </w:t>
      </w:r>
      <w:r w:rsidR="009D0C03">
        <w:rPr>
          <w:b/>
          <w:bCs/>
        </w:rPr>
        <w:t>THE OFFICE OF DISABILITY ACCESSIBILITY FOR STUDENTS (DAS</w:t>
      </w:r>
      <w:r w:rsidRPr="00485F3D">
        <w:rPr>
          <w:b/>
          <w:bCs/>
        </w:rPr>
        <w:t>)</w:t>
      </w:r>
    </w:p>
    <w:p w14:paraId="6AD90203" w14:textId="08E8B8E3" w:rsidR="009D0C03" w:rsidRPr="00C2475E" w:rsidRDefault="009D0C03" w:rsidP="00C2475E">
      <w:pPr>
        <w:numPr>
          <w:ilvl w:val="1"/>
          <w:numId w:val="1"/>
        </w:numPr>
      </w:pPr>
      <w:r>
        <w:t>Allison Robinson</w:t>
      </w:r>
      <w:r w:rsidR="00C2475E">
        <w:t xml:space="preserve">, </w:t>
      </w:r>
      <w:r w:rsidR="00C2475E" w:rsidRPr="00C2475E">
        <w:t>Director, Office of Disability Accessibility for Students (DAS)</w:t>
      </w:r>
    </w:p>
    <w:p w14:paraId="57FDB6EE" w14:textId="52016AA0" w:rsidR="00C12D1B" w:rsidRPr="00C12D1B" w:rsidRDefault="009D0C03" w:rsidP="00C12D1B">
      <w:pPr>
        <w:numPr>
          <w:ilvl w:val="2"/>
          <w:numId w:val="1"/>
        </w:numPr>
        <w:rPr>
          <w:b/>
          <w:bCs/>
        </w:rPr>
      </w:pPr>
      <w:r>
        <w:t>Presented on</w:t>
      </w:r>
      <w:r w:rsidRPr="009D0C03">
        <w:t xml:space="preserve"> the basics</w:t>
      </w:r>
      <w:r>
        <w:t xml:space="preserve"> of DAS</w:t>
      </w:r>
      <w:r w:rsidRPr="009D0C03">
        <w:t xml:space="preserve">. Introduced new name: DAS: Office of Disability Accessibility for Students, structure of the Office, and changes made to processes to ensure federal compliance. They determine eligibility for </w:t>
      </w:r>
      <w:proofErr w:type="gramStart"/>
      <w:r w:rsidRPr="009D0C03">
        <w:t>accommodations</w:t>
      </w:r>
      <w:proofErr w:type="gramEnd"/>
      <w:r w:rsidRPr="009D0C03">
        <w:t>, develop accommodation plans, and develop policies and processes to support faculty</w:t>
      </w:r>
      <w:r>
        <w:t>,</w:t>
      </w:r>
      <w:r w:rsidRPr="009D0C03">
        <w:t xml:space="preserve"> staff, and the institution to maintain compliance with these laws.</w:t>
      </w:r>
      <w:r>
        <w:t xml:space="preserve"> </w:t>
      </w:r>
    </w:p>
    <w:p w14:paraId="39E6E825" w14:textId="38D7781B" w:rsidR="005019B0" w:rsidRDefault="005019B0" w:rsidP="00C12D1B">
      <w:pPr>
        <w:numPr>
          <w:ilvl w:val="0"/>
          <w:numId w:val="1"/>
        </w:numPr>
        <w:rPr>
          <w:b/>
          <w:bCs/>
        </w:rPr>
      </w:pPr>
      <w:r w:rsidRPr="00BC2408">
        <w:rPr>
          <w:b/>
          <w:bCs/>
        </w:rPr>
        <w:lastRenderedPageBreak/>
        <w:t xml:space="preserve">REPORT OF THE COLLEGE PRESIDENT </w:t>
      </w:r>
    </w:p>
    <w:p w14:paraId="2B49264D" w14:textId="096C5D89" w:rsidR="00C12D1B" w:rsidRPr="00C12D1B" w:rsidRDefault="00C12D1B" w:rsidP="00C12D1B">
      <w:pPr>
        <w:numPr>
          <w:ilvl w:val="1"/>
          <w:numId w:val="1"/>
        </w:numPr>
        <w:rPr>
          <w:b/>
          <w:bCs/>
        </w:rPr>
      </w:pPr>
      <w:r>
        <w:t>Rosemary Costigan, Interim College President</w:t>
      </w:r>
    </w:p>
    <w:p w14:paraId="6BE3FA1F" w14:textId="4B8ADD79" w:rsidR="009C530D" w:rsidRPr="009D0C03" w:rsidRDefault="00C12D1B" w:rsidP="009D0C03">
      <w:pPr>
        <w:numPr>
          <w:ilvl w:val="2"/>
          <w:numId w:val="1"/>
        </w:numPr>
        <w:rPr>
          <w:b/>
          <w:bCs/>
        </w:rPr>
      </w:pPr>
      <w:r>
        <w:t xml:space="preserve">Reported that </w:t>
      </w:r>
      <w:r w:rsidR="009D0C03">
        <w:t xml:space="preserve">Jennie Johnson has now moved to role of Interim Associate Vice President of Institutional Advancement. VPAA Nauman will fill in to lead </w:t>
      </w:r>
      <w:proofErr w:type="gramStart"/>
      <w:r w:rsidR="00C2475E">
        <w:t>workforce</w:t>
      </w:r>
      <w:proofErr w:type="gramEnd"/>
      <w:r w:rsidR="00C2475E">
        <w:t xml:space="preserve"> while</w:t>
      </w:r>
      <w:r w:rsidR="009D0C03">
        <w:t xml:space="preserve"> they search for AVP of Workforce.</w:t>
      </w:r>
    </w:p>
    <w:p w14:paraId="15DFD3DB" w14:textId="65669E3E" w:rsidR="009D0C03" w:rsidRPr="00C2475E" w:rsidRDefault="009D0C03" w:rsidP="009D0C03">
      <w:pPr>
        <w:numPr>
          <w:ilvl w:val="2"/>
          <w:numId w:val="1"/>
        </w:numPr>
        <w:rPr>
          <w:b/>
          <w:bCs/>
        </w:rPr>
      </w:pPr>
      <w:r>
        <w:t>On Wednesday, October 30</w:t>
      </w:r>
      <w:r w:rsidRPr="009D0C03">
        <w:rPr>
          <w:vertAlign w:val="superscript"/>
        </w:rPr>
        <w:t>th</w:t>
      </w:r>
      <w:r>
        <w:t xml:space="preserve">, they received </w:t>
      </w:r>
      <w:proofErr w:type="gramStart"/>
      <w:r>
        <w:t>word</w:t>
      </w:r>
      <w:proofErr w:type="gramEnd"/>
      <w:r>
        <w:t xml:space="preserve"> that the Department of Labor and Train</w:t>
      </w:r>
      <w:r w:rsidR="00C2475E">
        <w:t xml:space="preserve">ing will not allocate any Real Jobs money to CCRI. CCRI had put in for $2.5 million, but the Department of Labor and Training does not see any disbursements happening until July. </w:t>
      </w:r>
    </w:p>
    <w:p w14:paraId="0B3EE2B4" w14:textId="047E19C6" w:rsidR="00C2475E" w:rsidRPr="00C2475E" w:rsidRDefault="00C2475E" w:rsidP="009D0C03">
      <w:pPr>
        <w:numPr>
          <w:ilvl w:val="2"/>
          <w:numId w:val="1"/>
        </w:numPr>
        <w:rPr>
          <w:b/>
          <w:bCs/>
        </w:rPr>
      </w:pPr>
      <w:r>
        <w:t xml:space="preserve">President Costigan went to The Office of Management and Budget this week to present the budget. </w:t>
      </w:r>
    </w:p>
    <w:p w14:paraId="085C9F1D" w14:textId="1308B46F" w:rsidR="00C2475E" w:rsidRPr="00C2475E" w:rsidRDefault="00C2475E" w:rsidP="009D0C03">
      <w:pPr>
        <w:numPr>
          <w:ilvl w:val="2"/>
          <w:numId w:val="1"/>
        </w:numPr>
        <w:rPr>
          <w:b/>
          <w:bCs/>
        </w:rPr>
      </w:pPr>
      <w:r>
        <w:t xml:space="preserve">Regarding the brand, President Costigan reported that they are very close ad to stay tuned for the new brand initiative, which will focus on the uniqueness of CCRI. </w:t>
      </w:r>
    </w:p>
    <w:p w14:paraId="7D01FE6C" w14:textId="0CD7BC53" w:rsidR="00C2475E" w:rsidRPr="009D0C03" w:rsidRDefault="00C2475E" w:rsidP="009D0C03">
      <w:pPr>
        <w:numPr>
          <w:ilvl w:val="2"/>
          <w:numId w:val="1"/>
        </w:numPr>
        <w:rPr>
          <w:b/>
          <w:bCs/>
        </w:rPr>
      </w:pPr>
      <w:r>
        <w:t>President Costigan answered a question on who CCRI lost the Real Jobs RI contract to: No one has received any Real Jobs money.</w:t>
      </w:r>
    </w:p>
    <w:p w14:paraId="6A64B200" w14:textId="77777777" w:rsidR="005019B0" w:rsidRPr="00BC2408" w:rsidRDefault="005019B0" w:rsidP="005019B0">
      <w:pPr>
        <w:numPr>
          <w:ilvl w:val="0"/>
          <w:numId w:val="1"/>
        </w:numPr>
        <w:rPr>
          <w:b/>
          <w:bCs/>
        </w:rPr>
      </w:pPr>
      <w:r w:rsidRPr="00BC2408">
        <w:rPr>
          <w:b/>
          <w:bCs/>
        </w:rPr>
        <w:t>REPORT OF THE VICE PRESIDENT OF ACADEMIC AFFAIRS</w:t>
      </w:r>
    </w:p>
    <w:p w14:paraId="340D8CAE" w14:textId="77777777" w:rsidR="005019B0" w:rsidRPr="00BC2408" w:rsidRDefault="005019B0" w:rsidP="005019B0">
      <w:pPr>
        <w:numPr>
          <w:ilvl w:val="1"/>
          <w:numId w:val="1"/>
        </w:numPr>
      </w:pPr>
      <w:r w:rsidRPr="00BC2408">
        <w:t>Barbara Nauman, Interim Vice President of Academic Affairs</w:t>
      </w:r>
    </w:p>
    <w:p w14:paraId="06DAD185" w14:textId="1CE8FA81" w:rsidR="005019B0" w:rsidRDefault="009C530D" w:rsidP="005019B0">
      <w:pPr>
        <w:numPr>
          <w:ilvl w:val="2"/>
          <w:numId w:val="1"/>
        </w:numPr>
      </w:pPr>
      <w:r>
        <w:t xml:space="preserve">Reported that </w:t>
      </w:r>
      <w:proofErr w:type="gramStart"/>
      <w:r>
        <w:t>second</w:t>
      </w:r>
      <w:proofErr w:type="gramEnd"/>
      <w:r>
        <w:t xml:space="preserve"> seven-week session beg</w:t>
      </w:r>
      <w:r w:rsidR="00C2475E">
        <w:t>an on</w:t>
      </w:r>
      <w:r>
        <w:t xml:space="preserve"> October 31, 2024. </w:t>
      </w:r>
      <w:r w:rsidR="00C2475E">
        <w:t>The Add Period will run until November 6</w:t>
      </w:r>
      <w:r w:rsidR="00C2475E" w:rsidRPr="00C2475E">
        <w:rPr>
          <w:vertAlign w:val="superscript"/>
        </w:rPr>
        <w:t>th</w:t>
      </w:r>
      <w:r w:rsidR="00C2475E">
        <w:t xml:space="preserve">, and VOE is November 11-14. </w:t>
      </w:r>
    </w:p>
    <w:p w14:paraId="725F36C6" w14:textId="483C8C47" w:rsidR="00C2475E" w:rsidRPr="00BC2408" w:rsidRDefault="00C2475E" w:rsidP="005019B0">
      <w:pPr>
        <w:numPr>
          <w:ilvl w:val="2"/>
          <w:numId w:val="1"/>
        </w:numPr>
      </w:pPr>
      <w:r>
        <w:t xml:space="preserve">Enrollment is </w:t>
      </w:r>
      <w:proofErr w:type="gramStart"/>
      <w:r>
        <w:t>currently at</w:t>
      </w:r>
      <w:proofErr w:type="gramEnd"/>
      <w:r>
        <w:t xml:space="preserve"> 12,600. </w:t>
      </w:r>
    </w:p>
    <w:p w14:paraId="3E82821C" w14:textId="1B895825" w:rsidR="00712965" w:rsidRDefault="00C2475E" w:rsidP="005019B0">
      <w:pPr>
        <w:numPr>
          <w:ilvl w:val="2"/>
          <w:numId w:val="1"/>
        </w:numPr>
      </w:pPr>
      <w:r>
        <w:t xml:space="preserve">Gave kudos to Senator Rieger as we welcomed the second cohort of high school students in the </w:t>
      </w:r>
      <w:r w:rsidR="00401B2D">
        <w:t>High School Enrichment D</w:t>
      </w:r>
      <w:r>
        <w:t>ual</w:t>
      </w:r>
      <w:r w:rsidR="00401B2D">
        <w:t>-E</w:t>
      </w:r>
      <w:r>
        <w:t>nrollment</w:t>
      </w:r>
      <w:r w:rsidR="00401B2D">
        <w:t xml:space="preserve"> Program</w:t>
      </w:r>
      <w:r>
        <w:t>. The</w:t>
      </w:r>
      <w:r w:rsidR="00401B2D">
        <w:t xml:space="preserve">re are fourteen students from Mount Pleasant High School, and they will complete the Advanced Manufacturing and Design certificate. They will graduate with a Diploma Plus and continue with the Advanced Manufacturing and Design </w:t>
      </w:r>
      <w:proofErr w:type="gramStart"/>
      <w:r w:rsidR="00401B2D">
        <w:t>Associate in Science degree</w:t>
      </w:r>
      <w:proofErr w:type="gramEnd"/>
      <w:r w:rsidR="00401B2D">
        <w:t>.</w:t>
      </w:r>
    </w:p>
    <w:p w14:paraId="52CFC72C" w14:textId="07CF2DB2" w:rsidR="00401B2D" w:rsidRDefault="00401B2D" w:rsidP="005019B0">
      <w:pPr>
        <w:numPr>
          <w:ilvl w:val="2"/>
          <w:numId w:val="1"/>
        </w:numPr>
      </w:pPr>
      <w:r>
        <w:t>Faculty Innovation Fund applications are due by December 2: up to five awards of up to $2,500 will be awarded.</w:t>
      </w:r>
    </w:p>
    <w:p w14:paraId="773BE600" w14:textId="51153A54" w:rsidR="00401B2D" w:rsidRPr="00BC2408" w:rsidRDefault="00401B2D" w:rsidP="005019B0">
      <w:pPr>
        <w:numPr>
          <w:ilvl w:val="2"/>
          <w:numId w:val="1"/>
        </w:numPr>
      </w:pPr>
      <w:r>
        <w:t>VPAA Nauman answered a question on whether there is any data on the success of the first seven-week session: no data yet.</w:t>
      </w:r>
    </w:p>
    <w:p w14:paraId="3E750BF8" w14:textId="4D16CD51" w:rsidR="005019B0" w:rsidRPr="00BC2408" w:rsidRDefault="005019B0" w:rsidP="005019B0">
      <w:pPr>
        <w:numPr>
          <w:ilvl w:val="0"/>
          <w:numId w:val="1"/>
        </w:numPr>
        <w:rPr>
          <w:b/>
          <w:bCs/>
        </w:rPr>
      </w:pPr>
      <w:r w:rsidRPr="00BC2408">
        <w:rPr>
          <w:b/>
          <w:bCs/>
        </w:rPr>
        <w:lastRenderedPageBreak/>
        <w:t>ADJOURNMENT</w:t>
      </w:r>
    </w:p>
    <w:p w14:paraId="2B5902C9" w14:textId="46A28A37" w:rsidR="005019B0" w:rsidRPr="00BC2408" w:rsidRDefault="005019B0" w:rsidP="005019B0">
      <w:pPr>
        <w:numPr>
          <w:ilvl w:val="1"/>
          <w:numId w:val="1"/>
        </w:numPr>
        <w:rPr>
          <w:bCs/>
        </w:rPr>
      </w:pPr>
      <w:r w:rsidRPr="00BC2408">
        <w:rPr>
          <w:bCs/>
        </w:rPr>
        <w:t xml:space="preserve">Motion: </w:t>
      </w:r>
      <w:r w:rsidR="00401B2D">
        <w:rPr>
          <w:bCs/>
        </w:rPr>
        <w:t>Vice President Lynch</w:t>
      </w:r>
    </w:p>
    <w:p w14:paraId="10CC9CC2" w14:textId="6787D41D" w:rsidR="005019B0" w:rsidRPr="00BC2408" w:rsidRDefault="005019B0" w:rsidP="005019B0">
      <w:pPr>
        <w:numPr>
          <w:ilvl w:val="1"/>
          <w:numId w:val="1"/>
        </w:numPr>
        <w:rPr>
          <w:bCs/>
        </w:rPr>
      </w:pPr>
      <w:r w:rsidRPr="00BC2408">
        <w:rPr>
          <w:bCs/>
        </w:rPr>
        <w:t xml:space="preserve">Second: Senator </w:t>
      </w:r>
      <w:r w:rsidR="009C530D">
        <w:rPr>
          <w:bCs/>
        </w:rPr>
        <w:t>Goodman</w:t>
      </w:r>
    </w:p>
    <w:p w14:paraId="14A679BF" w14:textId="77777777" w:rsidR="005019B0" w:rsidRPr="00BC2408" w:rsidRDefault="005019B0" w:rsidP="005019B0">
      <w:pPr>
        <w:numPr>
          <w:ilvl w:val="1"/>
          <w:numId w:val="1"/>
        </w:numPr>
        <w:rPr>
          <w:bCs/>
        </w:rPr>
      </w:pPr>
      <w:r w:rsidRPr="00BC2408">
        <w:rPr>
          <w:bCs/>
        </w:rPr>
        <w:t>All in Favor</w:t>
      </w:r>
    </w:p>
    <w:p w14:paraId="519961DD" w14:textId="32040BD0" w:rsidR="005019B0" w:rsidRPr="00BC2408" w:rsidRDefault="005019B0" w:rsidP="005019B0">
      <w:pPr>
        <w:numPr>
          <w:ilvl w:val="1"/>
          <w:numId w:val="1"/>
        </w:numPr>
        <w:rPr>
          <w:bCs/>
        </w:rPr>
      </w:pPr>
      <w:r w:rsidRPr="00BC2408">
        <w:rPr>
          <w:bCs/>
        </w:rPr>
        <w:t>Meeting adjourned at 10:</w:t>
      </w:r>
      <w:r w:rsidR="00401B2D">
        <w:rPr>
          <w:bCs/>
        </w:rPr>
        <w:t>21</w:t>
      </w:r>
      <w:r w:rsidRPr="00BC2408">
        <w:rPr>
          <w:bCs/>
        </w:rPr>
        <w:t>am</w:t>
      </w:r>
    </w:p>
    <w:p w14:paraId="044C2E16" w14:textId="77777777" w:rsidR="005019B0" w:rsidRDefault="005019B0" w:rsidP="005019B0"/>
    <w:p w14:paraId="403E3AEA" w14:textId="77777777" w:rsidR="000403CD" w:rsidRDefault="000403CD"/>
    <w:sectPr w:rsidR="000403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2512" w14:textId="77777777" w:rsidR="00182EC5" w:rsidRDefault="00182EC5" w:rsidP="000366B3">
      <w:pPr>
        <w:spacing w:after="0" w:line="240" w:lineRule="auto"/>
      </w:pPr>
      <w:r>
        <w:separator/>
      </w:r>
    </w:p>
  </w:endnote>
  <w:endnote w:type="continuationSeparator" w:id="0">
    <w:p w14:paraId="3D07D4ED" w14:textId="77777777" w:rsidR="00182EC5" w:rsidRDefault="00182EC5" w:rsidP="0003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B4C2" w14:textId="77777777" w:rsidR="000366B3" w:rsidRDefault="0003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21F21" w14:textId="77777777" w:rsidR="000366B3" w:rsidRDefault="00036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044E" w14:textId="77777777" w:rsidR="000366B3" w:rsidRDefault="0003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D56B" w14:textId="77777777" w:rsidR="00182EC5" w:rsidRDefault="00182EC5" w:rsidP="000366B3">
      <w:pPr>
        <w:spacing w:after="0" w:line="240" w:lineRule="auto"/>
      </w:pPr>
      <w:r>
        <w:separator/>
      </w:r>
    </w:p>
  </w:footnote>
  <w:footnote w:type="continuationSeparator" w:id="0">
    <w:p w14:paraId="2893402D" w14:textId="77777777" w:rsidR="00182EC5" w:rsidRDefault="00182EC5" w:rsidP="0003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1A21" w14:textId="77777777" w:rsidR="000366B3" w:rsidRDefault="0003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CB47" w14:textId="47F9BE8F" w:rsidR="000366B3" w:rsidRDefault="0003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9307" w14:textId="77777777" w:rsidR="000366B3" w:rsidRDefault="0003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285F"/>
    <w:multiLevelType w:val="hybridMultilevel"/>
    <w:tmpl w:val="0FE069C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BC87A03"/>
    <w:multiLevelType w:val="multilevel"/>
    <w:tmpl w:val="23723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54181"/>
    <w:multiLevelType w:val="hybridMultilevel"/>
    <w:tmpl w:val="6E4844D6"/>
    <w:lvl w:ilvl="0" w:tplc="5FFCBAFA">
      <w:start w:val="1"/>
      <w:numFmt w:val="decimal"/>
      <w:lvlText w:val="%1."/>
      <w:lvlJc w:val="left"/>
      <w:pPr>
        <w:ind w:left="860" w:hanging="720"/>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1940" w:hanging="360"/>
      </w:pPr>
      <w:rPr>
        <w:rFonts w:ascii="Symbol" w:hAnsi="Symbol" w:hint="default"/>
      </w:rPr>
    </w:lvl>
    <w:lvl w:ilvl="2" w:tplc="2C8675CE">
      <w:numFmt w:val="bullet"/>
      <w:lvlText w:val="•"/>
      <w:lvlJc w:val="left"/>
      <w:pPr>
        <w:ind w:left="2806" w:hanging="360"/>
      </w:pPr>
      <w:rPr>
        <w:rFonts w:hint="default"/>
        <w:lang w:val="en-US" w:eastAsia="en-US" w:bidi="ar-SA"/>
      </w:rPr>
    </w:lvl>
    <w:lvl w:ilvl="3" w:tplc="EA1A704C">
      <w:numFmt w:val="bullet"/>
      <w:lvlText w:val="•"/>
      <w:lvlJc w:val="left"/>
      <w:pPr>
        <w:ind w:left="3673" w:hanging="360"/>
      </w:pPr>
      <w:rPr>
        <w:rFonts w:hint="default"/>
        <w:lang w:val="en-US" w:eastAsia="en-US" w:bidi="ar-SA"/>
      </w:rPr>
    </w:lvl>
    <w:lvl w:ilvl="4" w:tplc="8B34E194">
      <w:numFmt w:val="bullet"/>
      <w:lvlText w:val="•"/>
      <w:lvlJc w:val="left"/>
      <w:pPr>
        <w:ind w:left="4540" w:hanging="360"/>
      </w:pPr>
      <w:rPr>
        <w:rFonts w:hint="default"/>
        <w:lang w:val="en-US" w:eastAsia="en-US" w:bidi="ar-SA"/>
      </w:rPr>
    </w:lvl>
    <w:lvl w:ilvl="5" w:tplc="8C2C16C0">
      <w:numFmt w:val="bullet"/>
      <w:lvlText w:val="•"/>
      <w:lvlJc w:val="left"/>
      <w:pPr>
        <w:ind w:left="5406" w:hanging="360"/>
      </w:pPr>
      <w:rPr>
        <w:rFonts w:hint="default"/>
        <w:lang w:val="en-US" w:eastAsia="en-US" w:bidi="ar-SA"/>
      </w:rPr>
    </w:lvl>
    <w:lvl w:ilvl="6" w:tplc="16784A90">
      <w:numFmt w:val="bullet"/>
      <w:lvlText w:val="•"/>
      <w:lvlJc w:val="left"/>
      <w:pPr>
        <w:ind w:left="6273" w:hanging="360"/>
      </w:pPr>
      <w:rPr>
        <w:rFonts w:hint="default"/>
        <w:lang w:val="en-US" w:eastAsia="en-US" w:bidi="ar-SA"/>
      </w:rPr>
    </w:lvl>
    <w:lvl w:ilvl="7" w:tplc="D7927A90">
      <w:numFmt w:val="bullet"/>
      <w:lvlText w:val="•"/>
      <w:lvlJc w:val="left"/>
      <w:pPr>
        <w:ind w:left="7140" w:hanging="360"/>
      </w:pPr>
      <w:rPr>
        <w:rFonts w:hint="default"/>
        <w:lang w:val="en-US" w:eastAsia="en-US" w:bidi="ar-SA"/>
      </w:rPr>
    </w:lvl>
    <w:lvl w:ilvl="8" w:tplc="79460C14">
      <w:numFmt w:val="bullet"/>
      <w:lvlText w:val="•"/>
      <w:lvlJc w:val="left"/>
      <w:pPr>
        <w:ind w:left="8006" w:hanging="360"/>
      </w:pPr>
      <w:rPr>
        <w:rFonts w:hint="default"/>
        <w:lang w:val="en-US" w:eastAsia="en-US" w:bidi="ar-SA"/>
      </w:rPr>
    </w:lvl>
  </w:abstractNum>
  <w:num w:numId="1" w16cid:durableId="1695888265">
    <w:abstractNumId w:val="2"/>
  </w:num>
  <w:num w:numId="2" w16cid:durableId="1036464514">
    <w:abstractNumId w:val="0"/>
  </w:num>
  <w:num w:numId="3" w16cid:durableId="2683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0"/>
    <w:rsid w:val="000366B3"/>
    <w:rsid w:val="000403CD"/>
    <w:rsid w:val="00071468"/>
    <w:rsid w:val="00081711"/>
    <w:rsid w:val="00182EC5"/>
    <w:rsid w:val="002379EB"/>
    <w:rsid w:val="00243FDF"/>
    <w:rsid w:val="003413A5"/>
    <w:rsid w:val="0035490F"/>
    <w:rsid w:val="003850C7"/>
    <w:rsid w:val="00401B2D"/>
    <w:rsid w:val="00444EE9"/>
    <w:rsid w:val="004667A8"/>
    <w:rsid w:val="00485F3D"/>
    <w:rsid w:val="00491F35"/>
    <w:rsid w:val="005019B0"/>
    <w:rsid w:val="00515341"/>
    <w:rsid w:val="005B5C1C"/>
    <w:rsid w:val="005D220D"/>
    <w:rsid w:val="005D36CA"/>
    <w:rsid w:val="005F0471"/>
    <w:rsid w:val="0062778A"/>
    <w:rsid w:val="00627B90"/>
    <w:rsid w:val="0066699A"/>
    <w:rsid w:val="00695D8A"/>
    <w:rsid w:val="006A1DA1"/>
    <w:rsid w:val="007016A3"/>
    <w:rsid w:val="00712965"/>
    <w:rsid w:val="007833B1"/>
    <w:rsid w:val="008B43D7"/>
    <w:rsid w:val="008E721A"/>
    <w:rsid w:val="0090124A"/>
    <w:rsid w:val="00933034"/>
    <w:rsid w:val="009936FA"/>
    <w:rsid w:val="009C530D"/>
    <w:rsid w:val="009D0C03"/>
    <w:rsid w:val="00A005AB"/>
    <w:rsid w:val="00A94601"/>
    <w:rsid w:val="00AF7CB3"/>
    <w:rsid w:val="00B171BC"/>
    <w:rsid w:val="00B52639"/>
    <w:rsid w:val="00B87435"/>
    <w:rsid w:val="00BA414A"/>
    <w:rsid w:val="00C12D1B"/>
    <w:rsid w:val="00C2475E"/>
    <w:rsid w:val="00CF456E"/>
    <w:rsid w:val="00D8547B"/>
    <w:rsid w:val="00EE4971"/>
    <w:rsid w:val="00F17237"/>
    <w:rsid w:val="00FC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0430"/>
  <w15:chartTrackingRefBased/>
  <w15:docId w15:val="{E3EEC52C-E667-4F94-AC57-807EADE7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B0"/>
    <w:pPr>
      <w:spacing w:line="259" w:lineRule="auto"/>
      <w:ind w:firstLine="0"/>
    </w:pPr>
    <w:rPr>
      <w:szCs w:val="22"/>
    </w:rPr>
  </w:style>
  <w:style w:type="paragraph" w:styleId="Heading1">
    <w:name w:val="heading 1"/>
    <w:basedOn w:val="Normal"/>
    <w:next w:val="Normal"/>
    <w:link w:val="Heading1Char"/>
    <w:uiPriority w:val="9"/>
    <w:qFormat/>
    <w:rsid w:val="00501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9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9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19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19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19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19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19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9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9B0"/>
    <w:rPr>
      <w:rFonts w:asciiTheme="minorHAnsi" w:eastAsiaTheme="majorEastAsia" w:hAnsiTheme="minorHAnsi"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5019B0"/>
    <w:rPr>
      <w:rFonts w:asciiTheme="minorHAnsi" w:eastAsiaTheme="majorEastAsia" w:hAnsiTheme="minorHAnsi" w:cstheme="majorBidi"/>
      <w:color w:val="0F4761" w:themeColor="accent1" w:themeShade="BF"/>
      <w:szCs w:val="22"/>
    </w:rPr>
  </w:style>
  <w:style w:type="character" w:customStyle="1" w:styleId="Heading6Char">
    <w:name w:val="Heading 6 Char"/>
    <w:basedOn w:val="DefaultParagraphFont"/>
    <w:link w:val="Heading6"/>
    <w:uiPriority w:val="9"/>
    <w:semiHidden/>
    <w:rsid w:val="005019B0"/>
    <w:rPr>
      <w:rFonts w:asciiTheme="minorHAnsi" w:eastAsiaTheme="majorEastAsia" w:hAnsiTheme="minorHAnsi" w:cstheme="majorBidi"/>
      <w:i/>
      <w:iCs/>
      <w:color w:val="595959" w:themeColor="text1" w:themeTint="A6"/>
      <w:szCs w:val="22"/>
    </w:rPr>
  </w:style>
  <w:style w:type="character" w:customStyle="1" w:styleId="Heading7Char">
    <w:name w:val="Heading 7 Char"/>
    <w:basedOn w:val="DefaultParagraphFont"/>
    <w:link w:val="Heading7"/>
    <w:uiPriority w:val="9"/>
    <w:semiHidden/>
    <w:rsid w:val="005019B0"/>
    <w:rPr>
      <w:rFonts w:asciiTheme="minorHAnsi" w:eastAsiaTheme="majorEastAsia" w:hAnsiTheme="minorHAnsi" w:cstheme="majorBidi"/>
      <w:color w:val="595959" w:themeColor="text1" w:themeTint="A6"/>
      <w:szCs w:val="22"/>
    </w:rPr>
  </w:style>
  <w:style w:type="character" w:customStyle="1" w:styleId="Heading8Char">
    <w:name w:val="Heading 8 Char"/>
    <w:basedOn w:val="DefaultParagraphFont"/>
    <w:link w:val="Heading8"/>
    <w:uiPriority w:val="9"/>
    <w:semiHidden/>
    <w:rsid w:val="005019B0"/>
    <w:rPr>
      <w:rFonts w:asciiTheme="minorHAnsi" w:eastAsiaTheme="majorEastAsia" w:hAnsiTheme="minorHAnsi" w:cstheme="majorBidi"/>
      <w:i/>
      <w:iCs/>
      <w:color w:val="272727" w:themeColor="text1" w:themeTint="D8"/>
      <w:szCs w:val="22"/>
    </w:rPr>
  </w:style>
  <w:style w:type="character" w:customStyle="1" w:styleId="Heading9Char">
    <w:name w:val="Heading 9 Char"/>
    <w:basedOn w:val="DefaultParagraphFont"/>
    <w:link w:val="Heading9"/>
    <w:uiPriority w:val="9"/>
    <w:semiHidden/>
    <w:rsid w:val="005019B0"/>
    <w:rPr>
      <w:rFonts w:asciiTheme="minorHAnsi" w:eastAsiaTheme="majorEastAsia" w:hAnsiTheme="minorHAnsi" w:cstheme="majorBidi"/>
      <w:color w:val="272727" w:themeColor="text1" w:themeTint="D8"/>
      <w:szCs w:val="22"/>
    </w:rPr>
  </w:style>
  <w:style w:type="paragraph" w:styleId="Title">
    <w:name w:val="Title"/>
    <w:basedOn w:val="Normal"/>
    <w:next w:val="Normal"/>
    <w:link w:val="TitleChar"/>
    <w:uiPriority w:val="10"/>
    <w:qFormat/>
    <w:rsid w:val="00501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9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19B0"/>
    <w:pPr>
      <w:spacing w:before="160"/>
      <w:jc w:val="center"/>
    </w:pPr>
    <w:rPr>
      <w:i/>
      <w:iCs/>
      <w:color w:val="404040" w:themeColor="text1" w:themeTint="BF"/>
    </w:rPr>
  </w:style>
  <w:style w:type="character" w:customStyle="1" w:styleId="QuoteChar">
    <w:name w:val="Quote Char"/>
    <w:basedOn w:val="DefaultParagraphFont"/>
    <w:link w:val="Quote"/>
    <w:uiPriority w:val="29"/>
    <w:rsid w:val="005019B0"/>
    <w:rPr>
      <w:i/>
      <w:iCs/>
      <w:color w:val="404040" w:themeColor="text1" w:themeTint="BF"/>
      <w:szCs w:val="22"/>
    </w:rPr>
  </w:style>
  <w:style w:type="paragraph" w:styleId="ListParagraph">
    <w:name w:val="List Paragraph"/>
    <w:basedOn w:val="Normal"/>
    <w:uiPriority w:val="34"/>
    <w:qFormat/>
    <w:rsid w:val="005019B0"/>
    <w:pPr>
      <w:ind w:left="720"/>
      <w:contextualSpacing/>
    </w:pPr>
  </w:style>
  <w:style w:type="character" w:styleId="IntenseEmphasis">
    <w:name w:val="Intense Emphasis"/>
    <w:basedOn w:val="DefaultParagraphFont"/>
    <w:uiPriority w:val="21"/>
    <w:qFormat/>
    <w:rsid w:val="005019B0"/>
    <w:rPr>
      <w:i/>
      <w:iCs/>
      <w:color w:val="0F4761" w:themeColor="accent1" w:themeShade="BF"/>
    </w:rPr>
  </w:style>
  <w:style w:type="paragraph" w:styleId="IntenseQuote">
    <w:name w:val="Intense Quote"/>
    <w:basedOn w:val="Normal"/>
    <w:next w:val="Normal"/>
    <w:link w:val="IntenseQuoteChar"/>
    <w:uiPriority w:val="30"/>
    <w:qFormat/>
    <w:rsid w:val="00501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9B0"/>
    <w:rPr>
      <w:i/>
      <w:iCs/>
      <w:color w:val="0F4761" w:themeColor="accent1" w:themeShade="BF"/>
      <w:szCs w:val="22"/>
    </w:rPr>
  </w:style>
  <w:style w:type="character" w:styleId="IntenseReference">
    <w:name w:val="Intense Reference"/>
    <w:basedOn w:val="DefaultParagraphFont"/>
    <w:uiPriority w:val="32"/>
    <w:qFormat/>
    <w:rsid w:val="005019B0"/>
    <w:rPr>
      <w:b/>
      <w:bCs/>
      <w:smallCaps/>
      <w:color w:val="0F4761" w:themeColor="accent1" w:themeShade="BF"/>
      <w:spacing w:val="5"/>
    </w:rPr>
  </w:style>
  <w:style w:type="paragraph" w:styleId="Header">
    <w:name w:val="header"/>
    <w:basedOn w:val="Normal"/>
    <w:link w:val="HeaderChar"/>
    <w:uiPriority w:val="99"/>
    <w:unhideWhenUsed/>
    <w:rsid w:val="0003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3"/>
    <w:rPr>
      <w:szCs w:val="22"/>
    </w:rPr>
  </w:style>
  <w:style w:type="paragraph" w:styleId="Footer">
    <w:name w:val="footer"/>
    <w:basedOn w:val="Normal"/>
    <w:link w:val="FooterChar"/>
    <w:uiPriority w:val="99"/>
    <w:unhideWhenUsed/>
    <w:rsid w:val="0003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05174">
      <w:bodyDiv w:val="1"/>
      <w:marLeft w:val="0"/>
      <w:marRight w:val="0"/>
      <w:marTop w:val="0"/>
      <w:marBottom w:val="0"/>
      <w:divBdr>
        <w:top w:val="none" w:sz="0" w:space="0" w:color="auto"/>
        <w:left w:val="none" w:sz="0" w:space="0" w:color="auto"/>
        <w:bottom w:val="none" w:sz="0" w:space="0" w:color="auto"/>
        <w:right w:val="none" w:sz="0" w:space="0" w:color="auto"/>
      </w:divBdr>
    </w:div>
    <w:div w:id="19217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F6D0-A597-46B2-AF04-5FAB858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Araujo, Jessica</dc:creator>
  <cp:keywords/>
  <dc:description/>
  <cp:lastModifiedBy>Araujo, Jessica</cp:lastModifiedBy>
  <cp:revision>2</cp:revision>
  <dcterms:created xsi:type="dcterms:W3CDTF">2024-12-13T18:12:00Z</dcterms:created>
  <dcterms:modified xsi:type="dcterms:W3CDTF">2024-12-13T18:12:00Z</dcterms:modified>
</cp:coreProperties>
</file>