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3B52D1DA" w:rsidP="27FBDEAD" w:rsidRDefault="3B52D1DA" w14:paraId="6F18BB84" w14:textId="4600F3DD">
      <w:pPr>
        <w:rPr>
          <w:rFonts w:ascii="Aptos" w:hAnsi="Aptos" w:eastAsia="Aptos" w:cs="Aptos"/>
          <w:b w:val="1"/>
          <w:bCs w:val="1"/>
          <w:color w:val="000000" w:themeColor="text1" w:themeTint="FF" w:themeShade="FF"/>
          <w:sz w:val="32"/>
          <w:szCs w:val="32"/>
          <w:u w:val="single"/>
        </w:rPr>
      </w:pPr>
      <w:r w:rsidRPr="27FBDEAD" w:rsidR="3B52D1DA">
        <w:rPr>
          <w:rFonts w:ascii="Aptos" w:hAnsi="Aptos" w:eastAsia="Aptos" w:cs="Aptos"/>
          <w:b w:val="1"/>
          <w:bCs w:val="1"/>
          <w:color w:val="000000" w:themeColor="text1" w:themeTint="FF" w:themeShade="FF"/>
          <w:sz w:val="32"/>
          <w:szCs w:val="32"/>
          <w:u w:val="single"/>
        </w:rPr>
        <w:t xml:space="preserve">Part I: </w:t>
      </w:r>
      <w:r w:rsidRPr="27FBDEAD" w:rsidR="3B52D1DA">
        <w:rPr>
          <w:rFonts w:ascii="Aptos" w:hAnsi="Aptos" w:eastAsia="Aptos" w:cs="Aptos"/>
          <w:b w:val="1"/>
          <w:bCs w:val="1"/>
          <w:color w:val="000000" w:themeColor="text1" w:themeTint="FF" w:themeShade="FF"/>
          <w:sz w:val="32"/>
          <w:szCs w:val="32"/>
          <w:u w:val="single"/>
        </w:rPr>
        <w:t>WebEx</w:t>
      </w:r>
      <w:r w:rsidRPr="27FBDEAD" w:rsidR="3B52D1DA">
        <w:rPr>
          <w:rFonts w:ascii="Aptos" w:hAnsi="Aptos" w:eastAsia="Aptos" w:cs="Aptos"/>
          <w:b w:val="1"/>
          <w:bCs w:val="1"/>
          <w:color w:val="000000" w:themeColor="text1" w:themeTint="FF" w:themeShade="FF"/>
          <w:sz w:val="32"/>
          <w:szCs w:val="32"/>
          <w:u w:val="single"/>
        </w:rPr>
        <w:t xml:space="preserve"> generated meeting minutes</w:t>
      </w:r>
    </w:p>
    <w:p w:rsidR="3B52D1DA" w:rsidP="27FBDEAD" w:rsidRDefault="3B52D1DA" w14:paraId="2DB79517" w14:textId="5AE3C262">
      <w:pPr>
        <w:rPr>
          <w:rFonts w:ascii="Aptos" w:hAnsi="Aptos" w:eastAsia="Aptos" w:cs="Aptos"/>
          <w:color w:val="000000" w:themeColor="text1" w:themeTint="FF" w:themeShade="FF"/>
          <w:sz w:val="32"/>
          <w:szCs w:val="32"/>
        </w:rPr>
      </w:pPr>
      <w:r w:rsidRPr="27FBDEAD" w:rsidR="3B52D1DA">
        <w:rPr>
          <w:rFonts w:ascii="Aptos" w:hAnsi="Aptos" w:eastAsia="Aptos" w:cs="Aptos"/>
          <w:b w:val="1"/>
          <w:bCs w:val="1"/>
          <w:color w:val="000000" w:themeColor="text1" w:themeTint="FF" w:themeShade="FF"/>
          <w:sz w:val="32"/>
          <w:szCs w:val="32"/>
        </w:rPr>
        <w:t>AI Summary</w:t>
      </w:r>
    </w:p>
    <w:p w:rsidR="3B52D1DA" w:rsidP="27FBDEAD" w:rsidRDefault="3B52D1DA" w14:paraId="63CC4AFF" w14:textId="4EDC6B5A">
      <w:pPr>
        <w:pStyle w:val="ListParagraph"/>
        <w:numPr>
          <w:ilvl w:val="0"/>
          <w:numId w:val="2"/>
        </w:numPr>
        <w:rPr>
          <w:rFonts w:ascii="Aptos" w:hAnsi="Aptos" w:eastAsia="Aptos" w:cs="Aptos"/>
          <w:color w:val="000000" w:themeColor="text1" w:themeTint="FF" w:themeShade="FF"/>
          <w:sz w:val="24"/>
          <w:szCs w:val="24"/>
        </w:rPr>
      </w:pPr>
      <w:r w:rsidRPr="27FBDEAD" w:rsidR="3B52D1DA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The meeting discussed the formation and operation of task groups, emphasizing the need for clear goals, stakeholder representation, and accountability.</w:t>
      </w:r>
    </w:p>
    <w:p w:rsidR="3B52D1DA" w:rsidP="27FBDEAD" w:rsidRDefault="3B52D1DA" w14:paraId="33FB1102" w14:textId="2670E9E0">
      <w:pPr>
        <w:pStyle w:val="ListParagraph"/>
        <w:numPr>
          <w:ilvl w:val="0"/>
          <w:numId w:val="2"/>
        </w:numPr>
        <w:rPr>
          <w:rFonts w:ascii="Helvetica Neue" w:hAnsi="Helvetica Neue" w:eastAsia="Helvetica Neue" w:cs="Helvetica Neue"/>
          <w:color w:val="000000" w:themeColor="text1" w:themeTint="FF" w:themeShade="FF"/>
          <w:sz w:val="24"/>
          <w:szCs w:val="24"/>
        </w:rPr>
      </w:pPr>
      <w:r w:rsidRPr="27FBDEAD" w:rsidR="3B52D1DA">
        <w:rPr>
          <w:rFonts w:ascii="Helvetica Neue" w:hAnsi="Helvetica Neue" w:eastAsia="Helvetica Neue" w:cs="Helvetica Neue"/>
          <w:color w:val="000000" w:themeColor="text1" w:themeTint="FF" w:themeShade="FF"/>
          <w:sz w:val="24"/>
          <w:szCs w:val="24"/>
        </w:rPr>
        <w:t>Kevin and Leslie made significant contributions to the task group formation policy.</w:t>
      </w:r>
    </w:p>
    <w:p w:rsidR="3B52D1DA" w:rsidP="27FBDEAD" w:rsidRDefault="3B52D1DA" w14:paraId="7D1E018B" w14:textId="2079A466">
      <w:pPr>
        <w:pStyle w:val="ListParagraph"/>
        <w:numPr>
          <w:ilvl w:val="0"/>
          <w:numId w:val="2"/>
        </w:numPr>
        <w:rPr>
          <w:rFonts w:ascii="Helvetica Neue" w:hAnsi="Helvetica Neue" w:eastAsia="Helvetica Neue" w:cs="Helvetica Neue"/>
          <w:color w:val="000000" w:themeColor="text1" w:themeTint="FF" w:themeShade="FF"/>
          <w:sz w:val="24"/>
          <w:szCs w:val="24"/>
        </w:rPr>
      </w:pPr>
      <w:r w:rsidRPr="27FBDEAD" w:rsidR="3B52D1DA">
        <w:rPr>
          <w:rFonts w:ascii="Helvetica Neue" w:hAnsi="Helvetica Neue" w:eastAsia="Helvetica Neue" w:cs="Helvetica Neue"/>
          <w:color w:val="000000" w:themeColor="text1" w:themeTint="FF" w:themeShade="FF"/>
          <w:sz w:val="24"/>
          <w:szCs w:val="24"/>
        </w:rPr>
        <w:t>The group discussed reviewing and discussing the edits and comments made to the document.</w:t>
      </w:r>
    </w:p>
    <w:p w:rsidR="3B52D1DA" w:rsidP="27FBDEAD" w:rsidRDefault="3B52D1DA" w14:paraId="1CF37350" w14:textId="0B38D860">
      <w:pPr>
        <w:pStyle w:val="ListParagraph"/>
        <w:numPr>
          <w:ilvl w:val="0"/>
          <w:numId w:val="2"/>
        </w:numPr>
        <w:rPr>
          <w:rFonts w:ascii="Helvetica Neue" w:hAnsi="Helvetica Neue" w:eastAsia="Helvetica Neue" w:cs="Helvetica Neue"/>
          <w:color w:val="000000" w:themeColor="text1" w:themeTint="FF" w:themeShade="FF"/>
          <w:sz w:val="24"/>
          <w:szCs w:val="24"/>
        </w:rPr>
      </w:pPr>
      <w:r w:rsidRPr="27FBDEAD" w:rsidR="3B52D1DA">
        <w:rPr>
          <w:rFonts w:ascii="Helvetica Neue" w:hAnsi="Helvetica Neue" w:eastAsia="Helvetica Neue" w:cs="Helvetica Neue"/>
          <w:color w:val="000000" w:themeColor="text1" w:themeTint="FF" w:themeShade="FF"/>
          <w:sz w:val="24"/>
          <w:szCs w:val="24"/>
        </w:rPr>
        <w:t>Andrew added a section on dissolution and made updates to the purpose and formation sections.</w:t>
      </w:r>
    </w:p>
    <w:p w:rsidR="3B52D1DA" w:rsidP="27FBDEAD" w:rsidRDefault="3B52D1DA" w14:paraId="71B6B203" w14:textId="370DA9FA">
      <w:pPr>
        <w:pStyle w:val="ListParagraph"/>
        <w:numPr>
          <w:ilvl w:val="0"/>
          <w:numId w:val="2"/>
        </w:numPr>
        <w:rPr>
          <w:rFonts w:ascii="Helvetica Neue" w:hAnsi="Helvetica Neue" w:eastAsia="Helvetica Neue" w:cs="Helvetica Neue"/>
          <w:color w:val="000000" w:themeColor="text1" w:themeTint="FF" w:themeShade="FF"/>
          <w:sz w:val="24"/>
          <w:szCs w:val="24"/>
        </w:rPr>
      </w:pPr>
      <w:r w:rsidRPr="27FBDEAD" w:rsidR="3B52D1DA">
        <w:rPr>
          <w:rFonts w:ascii="Helvetica Neue" w:hAnsi="Helvetica Neue" w:eastAsia="Helvetica Neue" w:cs="Helvetica Neue"/>
          <w:color w:val="000000" w:themeColor="text1" w:themeTint="FF" w:themeShade="FF"/>
          <w:sz w:val="24"/>
          <w:szCs w:val="24"/>
        </w:rPr>
        <w:t>The primary goal of the group should be identified and tied to the college's strategic plan.</w:t>
      </w:r>
    </w:p>
    <w:p w:rsidR="3B52D1DA" w:rsidP="27FBDEAD" w:rsidRDefault="3B52D1DA" w14:paraId="0DFF31A0" w14:textId="2340B016">
      <w:pPr>
        <w:pStyle w:val="ListParagraph"/>
        <w:numPr>
          <w:ilvl w:val="0"/>
          <w:numId w:val="2"/>
        </w:numPr>
        <w:rPr>
          <w:rFonts w:ascii="Helvetica Neue" w:hAnsi="Helvetica Neue" w:eastAsia="Helvetica Neue" w:cs="Helvetica Neue"/>
          <w:color w:val="000000" w:themeColor="text1" w:themeTint="FF" w:themeShade="FF"/>
          <w:sz w:val="24"/>
          <w:szCs w:val="24"/>
        </w:rPr>
      </w:pPr>
      <w:r w:rsidRPr="27FBDEAD" w:rsidR="3B52D1DA">
        <w:rPr>
          <w:rFonts w:ascii="Helvetica Neue" w:hAnsi="Helvetica Neue" w:eastAsia="Helvetica Neue" w:cs="Helvetica Neue"/>
          <w:color w:val="000000" w:themeColor="text1" w:themeTint="FF" w:themeShade="FF"/>
          <w:sz w:val="24"/>
          <w:szCs w:val="24"/>
        </w:rPr>
        <w:t>Policies can be created through different channels, including governance or administrative decision.</w:t>
      </w:r>
    </w:p>
    <w:p w:rsidR="3B52D1DA" w:rsidP="27FBDEAD" w:rsidRDefault="3B52D1DA" w14:paraId="5523E1C1" w14:textId="2217A496">
      <w:pPr>
        <w:pStyle w:val="ListParagraph"/>
        <w:numPr>
          <w:ilvl w:val="0"/>
          <w:numId w:val="2"/>
        </w:numPr>
        <w:rPr>
          <w:rFonts w:ascii="Helvetica Neue" w:hAnsi="Helvetica Neue" w:eastAsia="Helvetica Neue" w:cs="Helvetica Neue"/>
          <w:color w:val="000000" w:themeColor="text1" w:themeTint="FF" w:themeShade="FF"/>
          <w:sz w:val="24"/>
          <w:szCs w:val="24"/>
        </w:rPr>
      </w:pPr>
      <w:r w:rsidRPr="27FBDEAD" w:rsidR="3B52D1DA">
        <w:rPr>
          <w:rFonts w:ascii="Helvetica Neue" w:hAnsi="Helvetica Neue" w:eastAsia="Helvetica Neue" w:cs="Helvetica Neue"/>
          <w:color w:val="000000" w:themeColor="text1" w:themeTint="FF" w:themeShade="FF"/>
          <w:sz w:val="24"/>
          <w:szCs w:val="24"/>
        </w:rPr>
        <w:t>Task groups should include representation from impacted bodies and require their approval before consideration.</w:t>
      </w:r>
    </w:p>
    <w:p w:rsidR="3B52D1DA" w:rsidP="27FBDEAD" w:rsidRDefault="3B52D1DA" w14:paraId="1937E28B" w14:textId="5ED6692B">
      <w:pPr>
        <w:pStyle w:val="ListParagraph"/>
        <w:numPr>
          <w:ilvl w:val="0"/>
          <w:numId w:val="2"/>
        </w:numPr>
        <w:rPr>
          <w:rFonts w:ascii="Helvetica Neue" w:hAnsi="Helvetica Neue" w:eastAsia="Helvetica Neue" w:cs="Helvetica Neue"/>
          <w:color w:val="000000" w:themeColor="text1" w:themeTint="FF" w:themeShade="FF"/>
          <w:sz w:val="24"/>
          <w:szCs w:val="24"/>
        </w:rPr>
      </w:pPr>
      <w:r w:rsidRPr="27FBDEAD" w:rsidR="3B52D1DA">
        <w:rPr>
          <w:rFonts w:ascii="Helvetica Neue" w:hAnsi="Helvetica Neue" w:eastAsia="Helvetica Neue" w:cs="Helvetica Neue"/>
          <w:color w:val="000000" w:themeColor="text1" w:themeTint="FF" w:themeShade="FF"/>
          <w:sz w:val="24"/>
          <w:szCs w:val="24"/>
        </w:rPr>
        <w:t>An extension to the official timeline can be requested by a task group, with a revised timeline.</w:t>
      </w:r>
    </w:p>
    <w:p w:rsidR="3B52D1DA" w:rsidP="27FBDEAD" w:rsidRDefault="3B52D1DA" w14:paraId="3836BFF0" w14:textId="519C11E0">
      <w:pPr>
        <w:pStyle w:val="ListParagraph"/>
        <w:numPr>
          <w:ilvl w:val="0"/>
          <w:numId w:val="2"/>
        </w:numPr>
        <w:rPr>
          <w:rFonts w:ascii="Helvetica Neue" w:hAnsi="Helvetica Neue" w:eastAsia="Helvetica Neue" w:cs="Helvetica Neue"/>
          <w:color w:val="000000" w:themeColor="text1" w:themeTint="FF" w:themeShade="FF"/>
          <w:sz w:val="24"/>
          <w:szCs w:val="24"/>
        </w:rPr>
      </w:pPr>
      <w:r w:rsidRPr="27FBDEAD" w:rsidR="3B52D1DA">
        <w:rPr>
          <w:rFonts w:ascii="Helvetica Neue" w:hAnsi="Helvetica Neue" w:eastAsia="Helvetica Neue" w:cs="Helvetica Neue"/>
          <w:color w:val="000000" w:themeColor="text1" w:themeTint="FF" w:themeShade="FF"/>
          <w:sz w:val="24"/>
          <w:szCs w:val="24"/>
        </w:rPr>
        <w:t>Consensus minus one vote is needed for approval, which is stricter than Robert's rules.</w:t>
      </w:r>
    </w:p>
    <w:p w:rsidR="3B52D1DA" w:rsidP="27FBDEAD" w:rsidRDefault="3B52D1DA" w14:paraId="041B84A3" w14:textId="1D9AC5AF">
      <w:pPr>
        <w:pStyle w:val="ListParagraph"/>
        <w:numPr>
          <w:ilvl w:val="0"/>
          <w:numId w:val="2"/>
        </w:numPr>
        <w:rPr>
          <w:rFonts w:ascii="Helvetica Neue" w:hAnsi="Helvetica Neue" w:eastAsia="Helvetica Neue" w:cs="Helvetica Neue"/>
          <w:color w:val="000000" w:themeColor="text1" w:themeTint="FF" w:themeShade="FF"/>
          <w:sz w:val="24"/>
          <w:szCs w:val="24"/>
        </w:rPr>
      </w:pPr>
      <w:r w:rsidRPr="27FBDEAD" w:rsidR="3B52D1DA">
        <w:rPr>
          <w:rFonts w:ascii="Helvetica Neue" w:hAnsi="Helvetica Neue" w:eastAsia="Helvetica Neue" w:cs="Helvetica Neue"/>
          <w:color w:val="000000" w:themeColor="text1" w:themeTint="FF" w:themeShade="FF"/>
          <w:sz w:val="24"/>
          <w:szCs w:val="24"/>
        </w:rPr>
        <w:t>Task groups that fail to produce a deliverable may be dissolved via consensus minus one vote.</w:t>
      </w:r>
    </w:p>
    <w:p w:rsidR="3B52D1DA" w:rsidP="27FBDEAD" w:rsidRDefault="3B52D1DA" w14:paraId="75162CB4" w14:textId="761BF693">
      <w:pPr>
        <w:rPr>
          <w:rFonts w:ascii="Aptos" w:hAnsi="Aptos" w:eastAsia="Aptos" w:cs="Aptos"/>
          <w:color w:val="000000" w:themeColor="text1" w:themeTint="FF" w:themeShade="FF"/>
          <w:sz w:val="32"/>
          <w:szCs w:val="32"/>
        </w:rPr>
      </w:pPr>
      <w:r w:rsidRPr="27FBDEAD" w:rsidR="3B52D1DA">
        <w:rPr>
          <w:rFonts w:ascii="Aptos" w:hAnsi="Aptos" w:eastAsia="Aptos" w:cs="Aptos"/>
          <w:b w:val="1"/>
          <w:bCs w:val="1"/>
          <w:color w:val="000000" w:themeColor="text1" w:themeTint="FF" w:themeShade="FF"/>
          <w:sz w:val="32"/>
          <w:szCs w:val="32"/>
        </w:rPr>
        <w:t>AI Action Items</w:t>
      </w:r>
    </w:p>
    <w:p w:rsidR="3B52D1DA" w:rsidP="27FBDEAD" w:rsidRDefault="3B52D1DA" w14:paraId="746D25B6" w14:textId="214A9867">
      <w:pPr>
        <w:pStyle w:val="ListParagraph"/>
        <w:numPr>
          <w:ilvl w:val="0"/>
          <w:numId w:val="1"/>
        </w:numPr>
        <w:rPr>
          <w:rFonts w:ascii="Helvetica Neue" w:hAnsi="Helvetica Neue" w:eastAsia="Helvetica Neue" w:cs="Helvetica Neue"/>
          <w:color w:val="000000" w:themeColor="text1" w:themeTint="FF" w:themeShade="FF"/>
          <w:sz w:val="24"/>
          <w:szCs w:val="24"/>
        </w:rPr>
      </w:pPr>
      <w:r w:rsidRPr="27FBDEAD" w:rsidR="3B52D1DA">
        <w:rPr>
          <w:rFonts w:ascii="Helvetica Neue" w:hAnsi="Helvetica Neue" w:eastAsia="Helvetica Neue" w:cs="Helvetica Neue"/>
          <w:color w:val="000000" w:themeColor="text1" w:themeTint="FF" w:themeShade="FF"/>
          <w:sz w:val="24"/>
          <w:szCs w:val="24"/>
        </w:rPr>
        <w:t>Create a task group formation form</w:t>
      </w:r>
    </w:p>
    <w:p w:rsidR="3B52D1DA" w:rsidP="27FBDEAD" w:rsidRDefault="3B52D1DA" w14:paraId="1A31E521" w14:textId="1DEF78FE">
      <w:pPr>
        <w:pStyle w:val="ListParagraph"/>
        <w:numPr>
          <w:ilvl w:val="0"/>
          <w:numId w:val="1"/>
        </w:numPr>
        <w:rPr>
          <w:rFonts w:ascii="Helvetica Neue" w:hAnsi="Helvetica Neue" w:eastAsia="Helvetica Neue" w:cs="Helvetica Neue"/>
          <w:color w:val="000000" w:themeColor="text1" w:themeTint="FF" w:themeShade="FF"/>
          <w:sz w:val="24"/>
          <w:szCs w:val="24"/>
        </w:rPr>
      </w:pPr>
      <w:r w:rsidRPr="27FBDEAD" w:rsidR="3B52D1DA">
        <w:rPr>
          <w:rFonts w:ascii="Helvetica Neue" w:hAnsi="Helvetica Neue" w:eastAsia="Helvetica Neue" w:cs="Helvetica Neue"/>
          <w:color w:val="000000" w:themeColor="text1" w:themeTint="FF" w:themeShade="FF"/>
          <w:sz w:val="24"/>
          <w:szCs w:val="24"/>
        </w:rPr>
        <w:t>Revise the purpose statement to be more specific and impactful</w:t>
      </w:r>
    </w:p>
    <w:p w:rsidR="3B52D1DA" w:rsidP="27FBDEAD" w:rsidRDefault="3B52D1DA" w14:paraId="579B5590" w14:textId="52CEA8D7">
      <w:pPr>
        <w:pStyle w:val="ListParagraph"/>
        <w:numPr>
          <w:ilvl w:val="0"/>
          <w:numId w:val="1"/>
        </w:numPr>
        <w:rPr>
          <w:rFonts w:ascii="Helvetica Neue" w:hAnsi="Helvetica Neue" w:eastAsia="Helvetica Neue" w:cs="Helvetica Neue"/>
          <w:color w:val="000000" w:themeColor="text1" w:themeTint="FF" w:themeShade="FF"/>
          <w:sz w:val="24"/>
          <w:szCs w:val="24"/>
        </w:rPr>
      </w:pPr>
      <w:r w:rsidRPr="27FBDEAD" w:rsidR="3B52D1DA">
        <w:rPr>
          <w:rFonts w:ascii="Helvetica Neue" w:hAnsi="Helvetica Neue" w:eastAsia="Helvetica Neue" w:cs="Helvetica Neue"/>
          <w:color w:val="000000" w:themeColor="text1" w:themeTint="FF" w:themeShade="FF"/>
          <w:sz w:val="24"/>
          <w:szCs w:val="24"/>
        </w:rPr>
        <w:t>Consider the strategic plan as a guide for proposals</w:t>
      </w:r>
    </w:p>
    <w:p w:rsidR="3B52D1DA" w:rsidP="27FBDEAD" w:rsidRDefault="3B52D1DA" w14:paraId="6193BA49" w14:textId="7207E499">
      <w:pPr>
        <w:pStyle w:val="ListParagraph"/>
        <w:numPr>
          <w:ilvl w:val="0"/>
          <w:numId w:val="1"/>
        </w:numPr>
        <w:rPr>
          <w:rFonts w:ascii="Helvetica Neue" w:hAnsi="Helvetica Neue" w:eastAsia="Helvetica Neue" w:cs="Helvetica Neue"/>
          <w:color w:val="000000" w:themeColor="text1" w:themeTint="FF" w:themeShade="FF"/>
          <w:sz w:val="24"/>
          <w:szCs w:val="24"/>
        </w:rPr>
      </w:pPr>
      <w:r w:rsidRPr="27FBDEAD" w:rsidR="3B52D1DA">
        <w:rPr>
          <w:rFonts w:ascii="Helvetica Neue" w:hAnsi="Helvetica Neue" w:eastAsia="Helvetica Neue" w:cs="Helvetica Neue"/>
          <w:color w:val="000000" w:themeColor="text1" w:themeTint="FF" w:themeShade="FF"/>
          <w:sz w:val="24"/>
          <w:szCs w:val="24"/>
        </w:rPr>
        <w:t>Modify the language in the proposal scope to include representation from any policy generating body</w:t>
      </w:r>
    </w:p>
    <w:p w:rsidR="3B52D1DA" w:rsidP="27FBDEAD" w:rsidRDefault="3B52D1DA" w14:paraId="1E55E237" w14:textId="242B6B9D">
      <w:pPr>
        <w:pStyle w:val="ListParagraph"/>
        <w:numPr>
          <w:ilvl w:val="0"/>
          <w:numId w:val="1"/>
        </w:numPr>
        <w:rPr>
          <w:rFonts w:ascii="Helvetica Neue" w:hAnsi="Helvetica Neue" w:eastAsia="Helvetica Neue" w:cs="Helvetica Neue"/>
          <w:color w:val="000000" w:themeColor="text1" w:themeTint="FF" w:themeShade="FF"/>
          <w:sz w:val="24"/>
          <w:szCs w:val="24"/>
        </w:rPr>
      </w:pPr>
      <w:r w:rsidRPr="27FBDEAD" w:rsidR="3B52D1DA">
        <w:rPr>
          <w:rFonts w:ascii="Helvetica Neue" w:hAnsi="Helvetica Neue" w:eastAsia="Helvetica Neue" w:cs="Helvetica Neue"/>
          <w:color w:val="000000" w:themeColor="text1" w:themeTint="FF" w:themeShade="FF"/>
          <w:sz w:val="24"/>
          <w:szCs w:val="24"/>
        </w:rPr>
        <w:t>Ensure that all proposals must receive approval from the impacted body prior to consideration</w:t>
      </w:r>
    </w:p>
    <w:p w:rsidR="3B52D1DA" w:rsidP="27FBDEAD" w:rsidRDefault="3B52D1DA" w14:paraId="4C7454D8" w14:textId="716DB925">
      <w:pPr>
        <w:pStyle w:val="ListParagraph"/>
        <w:numPr>
          <w:ilvl w:val="0"/>
          <w:numId w:val="1"/>
        </w:numPr>
        <w:rPr>
          <w:rFonts w:ascii="Helvetica Neue" w:hAnsi="Helvetica Neue" w:eastAsia="Helvetica Neue" w:cs="Helvetica Neue"/>
          <w:color w:val="000000" w:themeColor="text1" w:themeTint="FF" w:themeShade="FF"/>
          <w:sz w:val="24"/>
          <w:szCs w:val="24"/>
        </w:rPr>
      </w:pPr>
      <w:r w:rsidRPr="27FBDEAD" w:rsidR="3B52D1DA">
        <w:rPr>
          <w:rFonts w:ascii="Helvetica Neue" w:hAnsi="Helvetica Neue" w:eastAsia="Helvetica Neue" w:cs="Helvetica Neue"/>
          <w:color w:val="000000" w:themeColor="text1" w:themeTint="FF" w:themeShade="FF"/>
          <w:sz w:val="24"/>
          <w:szCs w:val="24"/>
        </w:rPr>
        <w:t>Include a requirement for at least one member of the committee to sponsor each proposal</w:t>
      </w:r>
    </w:p>
    <w:p w:rsidR="3B52D1DA" w:rsidP="27FBDEAD" w:rsidRDefault="3B52D1DA" w14:paraId="228E4A72" w14:textId="642A56C4">
      <w:pPr>
        <w:pStyle w:val="ListParagraph"/>
        <w:numPr>
          <w:ilvl w:val="0"/>
          <w:numId w:val="1"/>
        </w:numPr>
        <w:rPr>
          <w:rFonts w:ascii="Helvetica Neue" w:hAnsi="Helvetica Neue" w:eastAsia="Helvetica Neue" w:cs="Helvetica Neue"/>
          <w:color w:val="000000" w:themeColor="text1" w:themeTint="FF" w:themeShade="FF"/>
          <w:sz w:val="24"/>
          <w:szCs w:val="24"/>
        </w:rPr>
      </w:pPr>
      <w:r w:rsidRPr="27FBDEAD" w:rsidR="3B52D1DA">
        <w:rPr>
          <w:rFonts w:ascii="Helvetica Neue" w:hAnsi="Helvetica Neue" w:eastAsia="Helvetica Neue" w:cs="Helvetica Neue"/>
          <w:color w:val="000000" w:themeColor="text1" w:themeTint="FF" w:themeShade="FF"/>
          <w:sz w:val="24"/>
          <w:szCs w:val="24"/>
        </w:rPr>
        <w:t>Request additional feedback from impacted groups, such as the faculty senate, staff assembly, and student government</w:t>
      </w:r>
    </w:p>
    <w:p w:rsidR="3B52D1DA" w:rsidP="27FBDEAD" w:rsidRDefault="3B52D1DA" w14:paraId="0718789A" w14:textId="3FA42485">
      <w:pPr>
        <w:pStyle w:val="ListParagraph"/>
        <w:numPr>
          <w:ilvl w:val="0"/>
          <w:numId w:val="1"/>
        </w:numPr>
        <w:rPr>
          <w:rFonts w:ascii="Helvetica Neue" w:hAnsi="Helvetica Neue" w:eastAsia="Helvetica Neue" w:cs="Helvetica Neue"/>
          <w:color w:val="000000" w:themeColor="text1" w:themeTint="FF" w:themeShade="FF"/>
          <w:sz w:val="24"/>
          <w:szCs w:val="24"/>
        </w:rPr>
      </w:pPr>
      <w:r w:rsidRPr="27FBDEAD" w:rsidR="3B52D1DA">
        <w:rPr>
          <w:rFonts w:ascii="Helvetica Neue" w:hAnsi="Helvetica Neue" w:eastAsia="Helvetica Neue" w:cs="Helvetica Neue"/>
          <w:color w:val="000000" w:themeColor="text1" w:themeTint="FF" w:themeShade="FF"/>
          <w:sz w:val="24"/>
          <w:szCs w:val="24"/>
        </w:rPr>
        <w:t>Approve proposals with a minimum vote of consensus minus one</w:t>
      </w:r>
    </w:p>
    <w:p w:rsidR="3B52D1DA" w:rsidP="27FBDEAD" w:rsidRDefault="3B52D1DA" w14:paraId="4CD98098" w14:textId="7D62EA8D">
      <w:pPr>
        <w:pStyle w:val="ListParagraph"/>
        <w:numPr>
          <w:ilvl w:val="0"/>
          <w:numId w:val="1"/>
        </w:numPr>
        <w:rPr>
          <w:rFonts w:ascii="Helvetica Neue" w:hAnsi="Helvetica Neue" w:eastAsia="Helvetica Neue" w:cs="Helvetica Neue"/>
          <w:color w:val="000000" w:themeColor="text1" w:themeTint="FF" w:themeShade="FF"/>
          <w:sz w:val="24"/>
          <w:szCs w:val="24"/>
        </w:rPr>
      </w:pPr>
      <w:r w:rsidRPr="27FBDEAD" w:rsidR="3B52D1DA">
        <w:rPr>
          <w:rFonts w:ascii="Helvetica Neue" w:hAnsi="Helvetica Neue" w:eastAsia="Helvetica Neue" w:cs="Helvetica Neue"/>
          <w:color w:val="000000" w:themeColor="text1" w:themeTint="FF" w:themeShade="FF"/>
          <w:sz w:val="24"/>
          <w:szCs w:val="24"/>
        </w:rPr>
        <w:t>Create a draft of a form for the committee to start circulating</w:t>
      </w:r>
    </w:p>
    <w:p w:rsidR="3B52D1DA" w:rsidP="27FBDEAD" w:rsidRDefault="3B52D1DA" w14:paraId="094294A8" w14:textId="69F94ADC">
      <w:pPr>
        <w:pStyle w:val="ListParagraph"/>
        <w:numPr>
          <w:ilvl w:val="0"/>
          <w:numId w:val="1"/>
        </w:numPr>
        <w:rPr>
          <w:rFonts w:ascii="Helvetica Neue" w:hAnsi="Helvetica Neue" w:eastAsia="Helvetica Neue" w:cs="Helvetica Neue"/>
          <w:color w:val="000000" w:themeColor="text1" w:themeTint="FF" w:themeShade="FF"/>
          <w:sz w:val="24"/>
          <w:szCs w:val="24"/>
        </w:rPr>
      </w:pPr>
      <w:r w:rsidRPr="27FBDEAD" w:rsidR="3B52D1DA">
        <w:rPr>
          <w:rFonts w:ascii="Helvetica Neue" w:hAnsi="Helvetica Neue" w:eastAsia="Helvetica Neue" w:cs="Helvetica Neue"/>
          <w:color w:val="000000" w:themeColor="text1" w:themeTint="FF" w:themeShade="FF"/>
          <w:sz w:val="24"/>
          <w:szCs w:val="24"/>
        </w:rPr>
        <w:t>Coordinate with Kevin to develop a digital form that takes advantage of available tools</w:t>
      </w:r>
    </w:p>
    <w:p w:rsidR="3B52D1DA" w:rsidP="27FBDEAD" w:rsidRDefault="3B52D1DA" w14:paraId="05E59E21" w14:textId="324E0493">
      <w:pPr>
        <w:pStyle w:val="ListParagraph"/>
        <w:numPr>
          <w:ilvl w:val="0"/>
          <w:numId w:val="1"/>
        </w:numPr>
        <w:rPr>
          <w:rFonts w:ascii="Helvetica Neue" w:hAnsi="Helvetica Neue" w:eastAsia="Helvetica Neue" w:cs="Helvetica Neue"/>
          <w:color w:val="000000" w:themeColor="text1" w:themeTint="FF" w:themeShade="FF"/>
          <w:sz w:val="24"/>
          <w:szCs w:val="24"/>
        </w:rPr>
      </w:pPr>
      <w:r w:rsidRPr="27FBDEAD" w:rsidR="3B52D1DA">
        <w:rPr>
          <w:rFonts w:ascii="Helvetica Neue" w:hAnsi="Helvetica Neue" w:eastAsia="Helvetica Neue" w:cs="Helvetica Neue"/>
          <w:color w:val="000000" w:themeColor="text1" w:themeTint="FF" w:themeShade="FF"/>
          <w:sz w:val="24"/>
          <w:szCs w:val="24"/>
        </w:rPr>
        <w:t>Scrub the AI meeting notes of all irrelevant information before posting them</w:t>
      </w:r>
    </w:p>
    <w:p w:rsidR="3B52D1DA" w:rsidP="27FBDEAD" w:rsidRDefault="3B52D1DA" w14:paraId="6D8EC432" w14:textId="62E40B14">
      <w:pPr>
        <w:pStyle w:val="ListParagraph"/>
        <w:numPr>
          <w:ilvl w:val="0"/>
          <w:numId w:val="1"/>
        </w:numPr>
        <w:rPr>
          <w:rFonts w:ascii="Helvetica Neue" w:hAnsi="Helvetica Neue" w:eastAsia="Helvetica Neue" w:cs="Helvetica Neue"/>
          <w:color w:val="000000" w:themeColor="text1" w:themeTint="FF" w:themeShade="FF"/>
          <w:sz w:val="24"/>
          <w:szCs w:val="24"/>
        </w:rPr>
      </w:pPr>
      <w:r w:rsidRPr="27FBDEAD" w:rsidR="3B52D1DA">
        <w:rPr>
          <w:rFonts w:ascii="Helvetica Neue" w:hAnsi="Helvetica Neue" w:eastAsia="Helvetica Neue" w:cs="Helvetica Neue"/>
          <w:color w:val="000000" w:themeColor="text1" w:themeTint="FF" w:themeShade="FF"/>
          <w:sz w:val="24"/>
          <w:szCs w:val="24"/>
        </w:rPr>
        <w:t>Discuss the website posting of meeting notes for transparency and create a plan for it</w:t>
      </w:r>
    </w:p>
    <w:p w:rsidR="27FBDEAD" w:rsidP="27FBDEAD" w:rsidRDefault="27FBDEAD" w14:paraId="45467940" w14:textId="034B7DC9">
      <w:pPr>
        <w:pStyle w:val="Normal"/>
        <w:rPr>
          <w:rFonts w:ascii="Helvetica Neue" w:hAnsi="Helvetica Neue" w:eastAsia="Helvetica Neue" w:cs="Helvetica Neue"/>
          <w:color w:val="000000" w:themeColor="text1" w:themeTint="FF" w:themeShade="FF"/>
          <w:sz w:val="22"/>
          <w:szCs w:val="22"/>
        </w:rPr>
      </w:pPr>
    </w:p>
    <w:p w:rsidR="27FBDEAD" w:rsidP="27FBDEAD" w:rsidRDefault="27FBDEAD" w14:paraId="488675B6" w14:textId="7E503DF8">
      <w:pPr>
        <w:pStyle w:val="Normal"/>
        <w:rPr>
          <w:rFonts w:ascii="Helvetica Neue" w:hAnsi="Helvetica Neue" w:eastAsia="Helvetica Neue" w:cs="Helvetica Neue"/>
          <w:color w:val="000000" w:themeColor="text1" w:themeTint="FF" w:themeShade="FF"/>
          <w:sz w:val="22"/>
          <w:szCs w:val="22"/>
        </w:rPr>
      </w:pPr>
    </w:p>
    <w:p w:rsidR="3B52D1DA" w:rsidP="27FBDEAD" w:rsidRDefault="3B52D1DA" w14:paraId="51652306" w14:textId="46AA052D">
      <w:pPr>
        <w:rPr>
          <w:rFonts w:ascii="Aptos" w:hAnsi="Aptos" w:eastAsia="Aptos" w:cs="Aptos"/>
          <w:b w:val="1"/>
          <w:bCs w:val="1"/>
          <w:color w:val="000000" w:themeColor="text1" w:themeTint="FF" w:themeShade="FF"/>
          <w:sz w:val="32"/>
          <w:szCs w:val="32"/>
          <w:u w:val="single"/>
        </w:rPr>
      </w:pPr>
      <w:r w:rsidRPr="27FBDEAD" w:rsidR="3B52D1DA">
        <w:rPr>
          <w:rFonts w:ascii="Aptos" w:hAnsi="Aptos" w:eastAsia="Aptos" w:cs="Aptos"/>
          <w:b w:val="1"/>
          <w:bCs w:val="1"/>
          <w:color w:val="000000" w:themeColor="text1" w:themeTint="FF" w:themeShade="FF"/>
          <w:sz w:val="32"/>
          <w:szCs w:val="32"/>
          <w:u w:val="single"/>
        </w:rPr>
        <w:t>Part II: WebEx generated meeting minutes</w:t>
      </w:r>
    </w:p>
    <w:p w:rsidR="27FBDEAD" w:rsidP="27FBDEAD" w:rsidRDefault="27FBDEAD" w14:paraId="62B68CD6" w14:textId="3774F308">
      <w:pPr>
        <w:spacing w:line="279" w:lineRule="auto"/>
        <w:rPr>
          <w:rFonts w:ascii="Aptos" w:hAnsi="Aptos" w:eastAsia="Aptos" w:cs="Aptos"/>
          <w:b w:val="1"/>
          <w:bCs w:val="1"/>
          <w:i w:val="1"/>
          <w:iCs w:val="1"/>
          <w:color w:val="0E2740"/>
          <w:sz w:val="24"/>
          <w:szCs w:val="24"/>
        </w:rPr>
      </w:pPr>
    </w:p>
    <w:p w:rsidR="27FBDEAD" w:rsidP="27FBDEAD" w:rsidRDefault="27FBDEAD" w14:paraId="68A7F1F7" w14:textId="3BC8213E">
      <w:pPr>
        <w:spacing w:line="279" w:lineRule="auto"/>
        <w:rPr>
          <w:rFonts w:ascii="Aptos" w:hAnsi="Aptos" w:eastAsia="Aptos" w:cs="Aptos"/>
          <w:b w:val="1"/>
          <w:bCs w:val="1"/>
          <w:i w:val="1"/>
          <w:iCs w:val="1"/>
          <w:color w:val="0E2740"/>
          <w:sz w:val="24"/>
          <w:szCs w:val="24"/>
        </w:rPr>
      </w:pPr>
    </w:p>
    <w:p w:rsidR="0072384C" w:rsidP="67EABABF" w:rsidRDefault="73BC90D7" w14:paraId="7BDF1F58" w14:textId="498C7B8F">
      <w:pPr>
        <w:spacing w:line="279" w:lineRule="auto"/>
        <w:rPr>
          <w:rFonts w:ascii="Aptos" w:hAnsi="Aptos" w:eastAsia="Aptos" w:cs="Aptos"/>
          <w:color w:val="0E2740"/>
          <w:sz w:val="24"/>
          <w:szCs w:val="24"/>
        </w:rPr>
      </w:pPr>
      <w:r w:rsidRPr="32D5B67F" w:rsidR="73BC90D7">
        <w:rPr>
          <w:rFonts w:ascii="Aptos" w:hAnsi="Aptos" w:eastAsia="Aptos" w:cs="Aptos"/>
          <w:b w:val="1"/>
          <w:bCs w:val="1"/>
          <w:i w:val="1"/>
          <w:iCs w:val="1"/>
          <w:color w:val="0E2740"/>
          <w:sz w:val="24"/>
          <w:szCs w:val="24"/>
        </w:rPr>
        <w:t>February 25</w:t>
      </w:r>
      <w:r w:rsidRPr="32D5B67F" w:rsidR="73BC90D7">
        <w:rPr>
          <w:rFonts w:ascii="Aptos" w:hAnsi="Aptos" w:eastAsia="Aptos" w:cs="Aptos"/>
          <w:b w:val="1"/>
          <w:bCs w:val="1"/>
          <w:i w:val="1"/>
          <w:iCs w:val="1"/>
          <w:color w:val="0E2740"/>
          <w:sz w:val="24"/>
          <w:szCs w:val="24"/>
          <w:vertAlign w:val="superscript"/>
        </w:rPr>
        <w:t>th</w:t>
      </w:r>
      <w:r w:rsidRPr="32D5B67F" w:rsidR="73BC90D7">
        <w:rPr>
          <w:rFonts w:ascii="Aptos" w:hAnsi="Aptos" w:eastAsia="Aptos" w:cs="Aptos"/>
          <w:b w:val="1"/>
          <w:bCs w:val="1"/>
          <w:i w:val="1"/>
          <w:iCs w:val="1"/>
          <w:color w:val="0E2740"/>
          <w:sz w:val="24"/>
          <w:szCs w:val="24"/>
        </w:rPr>
        <w:t>, 2025 - AI ICC Meeting</w:t>
      </w:r>
      <w:r w:rsidRPr="32D5B67F" w:rsidR="73BC90D7">
        <w:rPr>
          <w:rFonts w:ascii="Aptos" w:hAnsi="Aptos" w:eastAsia="Aptos" w:cs="Aptos"/>
          <w:b w:val="1"/>
          <w:bCs w:val="1"/>
          <w:i w:val="1"/>
          <w:iCs w:val="1"/>
          <w:color w:val="0E2740"/>
          <w:sz w:val="24"/>
          <w:szCs w:val="24"/>
        </w:rPr>
        <w:t xml:space="preserve"> Summa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45720" distB="45720" distL="114300" distR="114300" wp14:anchorId="3F6E4317" wp14:editId="7D79EA0C">
                <wp:extent xmlns:wp="http://schemas.openxmlformats.org/drawingml/2006/wordprocessingDrawing" cx="2360930" cy="1404620"/>
                <wp:effectExtent xmlns:wp="http://schemas.openxmlformats.org/drawingml/2006/wordprocessingDrawing" l="0" t="0" r="22860" b="11430"/>
                <wp:docPr xmlns:wp="http://schemas.openxmlformats.org/drawingml/2006/wordprocessingDrawing" id="695621961" name="Text Box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 xmlns:w="http://schemas.openxmlformats.org/wordprocessingml/2006/main">
                          <w:p xmlns:w14="http://schemas.microsoft.com/office/word/2010/wordml" w:rsidRPr="00B474E4" w:rsidR="00B474E4" w:rsidP="00B474E4" w:rsidRDefault="00B474E4" w14:paraId="71CFEE60" w14:textId="2F105E90">
                            <w:pPr>
                              <w:spacing w:line="240" w:lineRule="auto"/>
                              <w:ind w:left="216" w:hanging="216"/>
                              <w:rPr>
                                <w:color w:val="FF0000"/>
                              </w:rPr>
                            </w:pPr>
                            <w:r w:rsidRPr="00B474E4">
                              <w:rPr>
                                <w:color w:val="FF0000"/>
                              </w:rPr>
                              <w:t>Human Edits should:</w:t>
                            </w:r>
                          </w:p>
                          <w:p xmlns:w14="http://schemas.microsoft.com/office/word/2010/wordml" w:rsidRPr="00B474E4" w:rsidR="00A036E4" w:rsidP="00B474E4" w:rsidRDefault="00A036E4" w14:paraId="70CE9448" w14:textId="3D18D33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ind w:left="216" w:hanging="216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474E4">
                              <w:rPr>
                                <w:color w:val="FF0000"/>
                                <w:sz w:val="24"/>
                                <w:szCs w:val="24"/>
                              </w:rPr>
                              <w:t>Format</w:t>
                            </w:r>
                            <w:r w:rsidRPr="00B474E4" w:rsidR="00A81633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to include standard items, such as committee name, </w:t>
                            </w:r>
                            <w:r w:rsidRPr="00B474E4" w:rsidR="00AA7E74">
                              <w:rPr>
                                <w:color w:val="FF0000"/>
                                <w:sz w:val="24"/>
                                <w:szCs w:val="24"/>
                              </w:rPr>
                              <w:t>date/</w:t>
                            </w:r>
                            <w:r w:rsidRPr="00B474E4" w:rsidR="00A81633">
                              <w:rPr>
                                <w:color w:val="FF0000"/>
                                <w:sz w:val="24"/>
                                <w:szCs w:val="24"/>
                              </w:rPr>
                              <w:t>time of co</w:t>
                            </w:r>
                            <w:r w:rsidRPr="00B474E4" w:rsidR="004A78D5">
                              <w:rPr>
                                <w:color w:val="FF0000"/>
                                <w:sz w:val="24"/>
                                <w:szCs w:val="24"/>
                              </w:rPr>
                              <w:t>mmencement</w:t>
                            </w:r>
                            <w:r w:rsidRPr="00B474E4" w:rsidR="00A81633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and adjournment</w:t>
                            </w:r>
                            <w:r w:rsidRPr="00B474E4" w:rsidR="00AA7E74">
                              <w:rPr>
                                <w:color w:val="FF0000"/>
                                <w:sz w:val="24"/>
                                <w:szCs w:val="24"/>
                              </w:rPr>
                              <w:t>, attendees</w:t>
                            </w:r>
                          </w:p>
                          <w:p xmlns:w14="http://schemas.microsoft.com/office/word/2010/wordml" w:rsidRPr="00B474E4" w:rsidR="00343CE1" w:rsidP="00343CE1" w:rsidRDefault="00343CE1" w14:paraId="18EAD91F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ind w:left="216" w:hanging="216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474E4">
                              <w:rPr>
                                <w:color w:val="FF0000"/>
                                <w:sz w:val="24"/>
                                <w:szCs w:val="24"/>
                              </w:rPr>
                              <w:t>Scrub any social or small talk</w:t>
                            </w:r>
                          </w:p>
                          <w:p xmlns:w14="http://schemas.microsoft.com/office/word/2010/wordml" w:rsidRPr="00B474E4" w:rsidR="004A78D5" w:rsidP="00B474E4" w:rsidRDefault="004A78D5" w14:paraId="405112F3" w14:textId="31AC326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ind w:left="216" w:hanging="216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474E4">
                              <w:rPr>
                                <w:color w:val="FF0000"/>
                                <w:sz w:val="24"/>
                                <w:szCs w:val="24"/>
                              </w:rPr>
                              <w:t>Ensure any Motions and Votes are appropriately recorded</w:t>
                            </w:r>
                          </w:p>
                          <w:p xmlns:w14="http://schemas.microsoft.com/office/word/2010/wordml" w:rsidRPr="00B474E4" w:rsidR="00AA7E74" w:rsidP="00B474E4" w:rsidRDefault="00AA7E74" w14:paraId="70E4D953" w14:textId="786BA2C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ind w:left="216" w:hanging="216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474E4">
                              <w:rPr>
                                <w:color w:val="FF0000"/>
                                <w:sz w:val="24"/>
                                <w:szCs w:val="24"/>
                              </w:rPr>
                              <w:t>Revise for completeness and clarity</w:t>
                            </w:r>
                            <w:r w:rsidR="00E80219">
                              <w:rPr>
                                <w:color w:val="FF0000"/>
                                <w:sz w:val="24"/>
                                <w:szCs w:val="24"/>
                              </w:rPr>
                              <w:t>, creating a historical record of important points pro/con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="http://schemas.openxmlformats.org/wordprocessingml/2006/main">
  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2412DC3F">
                <v:stroke joinstyle="miter"/>
                <v:path gradientshapeok="t" o:connecttype="rect"/>
              </v:shapetype>
              <v:shape xmlns:o="urn:schemas-microsoft-com:office:office" xmlns:v="urn:schemas-microsoft-com:vml" id="Text Box 2" style="position:absolute;margin-left:244.65pt;margin-top: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DzIzhT3AAAAAkBAAAPAAAAZHJzL2Rvd25yZXYueG1sTI/LToRAEEX3Jv5Dp0zcOQ0tIYg0&#10;kwnR7STzSNzW0CWg/UC6YfDvbVe6rJybe09V29VottDkB2clpJsEGNnWqcF2Es6n14cCmA9oFWpn&#10;ScI3edjWtzcVlspd7YGWY+hYLLG+RAl9CGPJuW97Mug3biQb2bubDIZ4Th1XE15judFcJEnODQ42&#10;LvQ4UtNT+3mcjYT51OyWQyM+3pa9yvb5CxrUX1Le3627Z2CB1vAXhl/9qA51dLq42SrPtISseHqM&#10;0QgEsMiLPE2BXSQIITLgdcX/f1D/AAAA//8DAFBLAQItABQABgAIAAAAIQC2gziS/gAAAOEBAAAT&#10;AAAAAAAAAAAAAAAAAAAAAABbQ29udGVudF9UeXBlc10ueG1sUEsBAi0AFAAGAAgAAAAhADj9If/W&#10;AAAAlAEAAAsAAAAAAAAAAAAAAAAALwEAAF9yZWxzLy5yZWxzUEsBAi0AFAAGAAgAAAAhAG/xx/0R&#10;AgAAIAQAAA4AAAAAAAAAAAAAAAAALgIAAGRycy9lMm9Eb2MueG1sUEsBAi0AFAAGAAgAAAAhAPMj&#10;OFPcAAAACQEAAA8AAAAAAAAAAAAAAAAAawQAAGRycy9kb3ducmV2LnhtbFBLBQYAAAAABAAEAPMA&#10;AAB0BQAAAAA=&#10;">
                <v:textbox style="mso-fit-shape-to-text:t">
                  <w:txbxContent>
                    <w:p xmlns:w14="http://schemas.microsoft.com/office/word/2010/wordml" w:rsidRPr="00B474E4" w:rsidR="00B474E4" w:rsidP="00B474E4" w:rsidRDefault="00B474E4" w14:paraId="71CFEE60" w14:textId="2F105E90">
                      <w:pPr>
                        <w:spacing w:line="240" w:lineRule="auto"/>
                        <w:ind w:left="216" w:hanging="216"/>
                        <w:rPr>
                          <w:color w:val="FF0000"/>
                        </w:rPr>
                      </w:pPr>
                      <w:r w:rsidRPr="00B474E4">
                        <w:rPr>
                          <w:color w:val="FF0000"/>
                        </w:rPr>
                        <w:t>Human Edits should:</w:t>
                      </w:r>
                    </w:p>
                    <w:p xmlns:w14="http://schemas.microsoft.com/office/word/2010/wordml" w:rsidRPr="00B474E4" w:rsidR="00A036E4" w:rsidP="00B474E4" w:rsidRDefault="00A036E4" w14:paraId="70CE9448" w14:textId="3D18D33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ind w:left="216" w:hanging="216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B474E4">
                        <w:rPr>
                          <w:color w:val="FF0000"/>
                          <w:sz w:val="24"/>
                          <w:szCs w:val="24"/>
                        </w:rPr>
                        <w:t>Format</w:t>
                      </w:r>
                      <w:r w:rsidRPr="00B474E4" w:rsidR="00A81633">
                        <w:rPr>
                          <w:color w:val="FF0000"/>
                          <w:sz w:val="24"/>
                          <w:szCs w:val="24"/>
                        </w:rPr>
                        <w:t xml:space="preserve"> to include standard items, such as committee name, </w:t>
                      </w:r>
                      <w:r w:rsidRPr="00B474E4" w:rsidR="00AA7E74">
                        <w:rPr>
                          <w:color w:val="FF0000"/>
                          <w:sz w:val="24"/>
                          <w:szCs w:val="24"/>
                        </w:rPr>
                        <w:t>date/</w:t>
                      </w:r>
                      <w:r w:rsidRPr="00B474E4" w:rsidR="00A81633">
                        <w:rPr>
                          <w:color w:val="FF0000"/>
                          <w:sz w:val="24"/>
                          <w:szCs w:val="24"/>
                        </w:rPr>
                        <w:t>time of co</w:t>
                      </w:r>
                      <w:r w:rsidRPr="00B474E4" w:rsidR="004A78D5">
                        <w:rPr>
                          <w:color w:val="FF0000"/>
                          <w:sz w:val="24"/>
                          <w:szCs w:val="24"/>
                        </w:rPr>
                        <w:t>mmencement</w:t>
                      </w:r>
                      <w:r w:rsidRPr="00B474E4" w:rsidR="00A81633">
                        <w:rPr>
                          <w:color w:val="FF0000"/>
                          <w:sz w:val="24"/>
                          <w:szCs w:val="24"/>
                        </w:rPr>
                        <w:t xml:space="preserve"> and adjournment</w:t>
                      </w:r>
                      <w:r w:rsidRPr="00B474E4" w:rsidR="00AA7E74">
                        <w:rPr>
                          <w:color w:val="FF0000"/>
                          <w:sz w:val="24"/>
                          <w:szCs w:val="24"/>
                        </w:rPr>
                        <w:t>, attendees</w:t>
                      </w:r>
                    </w:p>
                    <w:p xmlns:w14="http://schemas.microsoft.com/office/word/2010/wordml" w:rsidRPr="00B474E4" w:rsidR="00343CE1" w:rsidP="00343CE1" w:rsidRDefault="00343CE1" w14:paraId="18EAD91F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ind w:left="216" w:hanging="216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B474E4">
                        <w:rPr>
                          <w:color w:val="FF0000"/>
                          <w:sz w:val="24"/>
                          <w:szCs w:val="24"/>
                        </w:rPr>
                        <w:t>Scrub any social or small talk</w:t>
                      </w:r>
                    </w:p>
                    <w:p xmlns:w14="http://schemas.microsoft.com/office/word/2010/wordml" w:rsidRPr="00B474E4" w:rsidR="004A78D5" w:rsidP="00B474E4" w:rsidRDefault="004A78D5" w14:paraId="405112F3" w14:textId="31AC326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ind w:left="216" w:hanging="216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B474E4">
                        <w:rPr>
                          <w:color w:val="FF0000"/>
                          <w:sz w:val="24"/>
                          <w:szCs w:val="24"/>
                        </w:rPr>
                        <w:t>Ensure any Motions and Votes are appropriately recorded</w:t>
                      </w:r>
                    </w:p>
                    <w:p xmlns:w14="http://schemas.microsoft.com/office/word/2010/wordml" w:rsidRPr="00B474E4" w:rsidR="00AA7E74" w:rsidP="00B474E4" w:rsidRDefault="00AA7E74" w14:paraId="70E4D953" w14:textId="786BA2C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ind w:left="216" w:hanging="216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B474E4">
                        <w:rPr>
                          <w:color w:val="FF0000"/>
                          <w:sz w:val="24"/>
                          <w:szCs w:val="24"/>
                        </w:rPr>
                        <w:t>Revise for completeness and clarity</w:t>
                      </w:r>
                      <w:r w:rsidR="00E80219">
                        <w:rPr>
                          <w:color w:val="FF0000"/>
                          <w:sz w:val="24"/>
                          <w:szCs w:val="24"/>
                        </w:rPr>
                        <w:t>, creating a historical record of important points pro/con</w:t>
                      </w:r>
                    </w:p>
                  </w:txbxContent>
                </v:textbox>
                <w10:wrap xmlns:w10="urn:schemas-microsoft-com:office:word" type="square"/>
              </v:shape>
            </w:pict>
          </mc:Fallback>
        </mc:AlternateContent>
      </w:r>
      <w:r w:rsidRPr="32D5B67F" w:rsidR="73BC90D7">
        <w:rPr>
          <w:rFonts w:ascii="Aptos" w:hAnsi="Aptos" w:eastAsia="Aptos" w:cs="Aptos"/>
          <w:b w:val="1"/>
          <w:bCs w:val="1"/>
          <w:i w:val="1"/>
          <w:iCs w:val="1"/>
          <w:color w:val="0E2740"/>
          <w:sz w:val="24"/>
          <w:szCs w:val="24"/>
        </w:rPr>
        <w:t>ry</w:t>
      </w:r>
    </w:p>
    <w:p w:rsidR="0072384C" w:rsidP="67EABABF" w:rsidRDefault="00A036E4" w14:paraId="77306488" w14:textId="7BF9DC9A" w14:noSpellErr="1">
      <w:pPr>
        <w:spacing w:line="279" w:lineRule="auto"/>
        <w:rPr>
          <w:rFonts w:ascii="Aptos" w:hAnsi="Aptos" w:eastAsia="Aptos" w:cs="Aptos"/>
          <w:color w:val="0E2740"/>
          <w:sz w:val="24"/>
          <w:szCs w:val="24"/>
        </w:rPr>
      </w:pPr>
      <w:r w:rsidRPr="67EABABF" w:rsidR="73BC90D7">
        <w:rPr>
          <w:rFonts w:ascii="Aptos" w:hAnsi="Aptos" w:eastAsia="Aptos" w:cs="Aptos"/>
          <w:color w:val="0E2740"/>
          <w:sz w:val="24"/>
          <w:szCs w:val="24"/>
          <w:u w:val="single"/>
        </w:rPr>
        <w:t>In Attendance</w:t>
      </w:r>
    </w:p>
    <w:p w:rsidR="0072384C" w:rsidP="67EABABF" w:rsidRDefault="73BC90D7" w14:paraId="598C2B7E" w14:textId="5569EF33">
      <w:pPr>
        <w:spacing w:line="279" w:lineRule="auto"/>
        <w:rPr>
          <w:rFonts w:ascii="Aptos" w:hAnsi="Aptos" w:eastAsia="Aptos" w:cs="Aptos"/>
          <w:color w:val="0E2740"/>
          <w:sz w:val="24"/>
          <w:szCs w:val="24"/>
        </w:rPr>
      </w:pPr>
      <w:r w:rsidRPr="67EABABF">
        <w:rPr>
          <w:rFonts w:ascii="Aptos" w:hAnsi="Aptos" w:eastAsia="Aptos" w:cs="Aptos"/>
          <w:color w:val="0E2740"/>
          <w:sz w:val="24"/>
          <w:szCs w:val="24"/>
        </w:rPr>
        <w:t>Andrew Goodman</w:t>
      </w:r>
    </w:p>
    <w:p w:rsidR="0072384C" w:rsidP="67EABABF" w:rsidRDefault="73BC90D7" w14:paraId="7704D84D" w14:textId="3605120D">
      <w:pPr>
        <w:spacing w:line="279" w:lineRule="auto"/>
        <w:rPr>
          <w:rFonts w:ascii="Aptos" w:hAnsi="Aptos" w:eastAsia="Aptos" w:cs="Aptos"/>
          <w:color w:val="0E2740"/>
          <w:sz w:val="24"/>
          <w:szCs w:val="24"/>
        </w:rPr>
      </w:pPr>
      <w:r w:rsidRPr="67EABABF">
        <w:rPr>
          <w:rFonts w:ascii="Aptos" w:hAnsi="Aptos" w:eastAsia="Aptos" w:cs="Aptos"/>
          <w:color w:val="0E2740"/>
          <w:sz w:val="24"/>
          <w:szCs w:val="24"/>
        </w:rPr>
        <w:t>Tracy Karasinski</w:t>
      </w:r>
    </w:p>
    <w:p w:rsidR="0072384C" w:rsidP="67EABABF" w:rsidRDefault="73BC90D7" w14:paraId="2F05E05D" w14:textId="3EFEB51E">
      <w:pPr>
        <w:spacing w:line="279" w:lineRule="auto"/>
        <w:rPr>
          <w:rFonts w:ascii="Aptos" w:hAnsi="Aptos" w:eastAsia="Aptos" w:cs="Aptos"/>
          <w:color w:val="0E2740"/>
          <w:sz w:val="24"/>
          <w:szCs w:val="24"/>
        </w:rPr>
      </w:pPr>
      <w:r w:rsidRPr="67EABABF">
        <w:rPr>
          <w:rFonts w:ascii="Aptos" w:hAnsi="Aptos" w:eastAsia="Aptos" w:cs="Aptos"/>
          <w:color w:val="0E2740"/>
          <w:sz w:val="24"/>
          <w:szCs w:val="24"/>
        </w:rPr>
        <w:t>Kevin Novell</w:t>
      </w:r>
    </w:p>
    <w:p w:rsidR="0072384C" w:rsidP="67EABABF" w:rsidRDefault="73BC90D7" w14:paraId="3ADE6B19" w14:textId="5C0898CE">
      <w:pPr>
        <w:spacing w:line="279" w:lineRule="auto"/>
        <w:rPr>
          <w:rFonts w:ascii="Aptos" w:hAnsi="Aptos" w:eastAsia="Aptos" w:cs="Aptos"/>
          <w:color w:val="0E2740"/>
          <w:sz w:val="24"/>
          <w:szCs w:val="24"/>
        </w:rPr>
      </w:pPr>
      <w:r w:rsidRPr="67EABABF">
        <w:rPr>
          <w:rFonts w:ascii="Aptos" w:hAnsi="Aptos" w:eastAsia="Aptos" w:cs="Aptos"/>
          <w:color w:val="0E2740"/>
          <w:sz w:val="24"/>
          <w:szCs w:val="24"/>
        </w:rPr>
        <w:t>Jim Bradley</w:t>
      </w:r>
    </w:p>
    <w:p w:rsidR="0072384C" w:rsidP="67EABABF" w:rsidRDefault="73BC90D7" w14:paraId="79F01B77" w14:textId="54CC5FBA">
      <w:pPr>
        <w:spacing w:line="279" w:lineRule="auto"/>
        <w:rPr>
          <w:rFonts w:ascii="Aptos" w:hAnsi="Aptos" w:eastAsia="Aptos" w:cs="Aptos"/>
          <w:color w:val="0E2740"/>
          <w:sz w:val="24"/>
          <w:szCs w:val="24"/>
        </w:rPr>
      </w:pPr>
      <w:r w:rsidRPr="67EABABF">
        <w:rPr>
          <w:rFonts w:ascii="Aptos" w:hAnsi="Aptos" w:eastAsia="Aptos" w:cs="Aptos"/>
          <w:color w:val="0E2740"/>
          <w:sz w:val="24"/>
          <w:szCs w:val="24"/>
        </w:rPr>
        <w:t>Leslie Killgore</w:t>
      </w:r>
    </w:p>
    <w:p w:rsidR="0072384C" w:rsidP="67EABABF" w:rsidRDefault="73BC90D7" w14:paraId="2FA575C7" w14:textId="2D806BD3">
      <w:pPr>
        <w:spacing w:line="279" w:lineRule="auto"/>
        <w:rPr>
          <w:rFonts w:ascii="Aptos" w:hAnsi="Aptos" w:eastAsia="Aptos" w:cs="Aptos"/>
          <w:color w:val="0E2740"/>
          <w:sz w:val="24"/>
          <w:szCs w:val="24"/>
        </w:rPr>
      </w:pPr>
      <w:r w:rsidRPr="67EABABF">
        <w:rPr>
          <w:rFonts w:ascii="Aptos" w:hAnsi="Aptos" w:eastAsia="Aptos" w:cs="Aptos"/>
          <w:color w:val="0E2740"/>
          <w:sz w:val="24"/>
          <w:szCs w:val="24"/>
        </w:rPr>
        <w:t>Doreen Maroney</w:t>
      </w:r>
    </w:p>
    <w:p w:rsidR="0072384C" w:rsidP="67EABABF" w:rsidRDefault="73BC90D7" w14:paraId="773440C2" w14:textId="12AF0B2A">
      <w:pPr>
        <w:spacing w:line="279" w:lineRule="auto"/>
        <w:rPr>
          <w:rFonts w:ascii="Aptos" w:hAnsi="Aptos" w:eastAsia="Aptos" w:cs="Aptos"/>
          <w:color w:val="0E2740"/>
          <w:sz w:val="24"/>
          <w:szCs w:val="24"/>
        </w:rPr>
      </w:pPr>
      <w:r w:rsidRPr="67EABABF">
        <w:rPr>
          <w:rFonts w:ascii="Aptos" w:hAnsi="Aptos" w:eastAsia="Aptos" w:cs="Aptos"/>
          <w:color w:val="0E2740"/>
          <w:sz w:val="24"/>
          <w:szCs w:val="24"/>
        </w:rPr>
        <w:t>Dean Grammas</w:t>
      </w:r>
    </w:p>
    <w:p w:rsidR="0072384C" w:rsidP="67EABABF" w:rsidRDefault="0072384C" w14:paraId="302E0AF6" w14:textId="14F2E739">
      <w:pPr>
        <w:pBdr>
          <w:bottom w:val="single" w:color="000000" w:sz="6" w:space="1"/>
        </w:pBdr>
        <w:spacing w:line="279" w:lineRule="auto"/>
        <w:rPr>
          <w:rFonts w:ascii="Aptos" w:hAnsi="Aptos" w:eastAsia="Aptos" w:cs="Aptos"/>
          <w:color w:val="0E2740"/>
          <w:sz w:val="24"/>
          <w:szCs w:val="24"/>
        </w:rPr>
      </w:pPr>
    </w:p>
    <w:p w:rsidR="0072384C" w:rsidRDefault="0072384C" w14:paraId="0762C8B1" w14:textId="09289DE9"/>
    <w:p w:rsidR="0072384C" w:rsidRDefault="7647540E" w14:paraId="36AE11CF" w14:textId="77777777">
      <w:r>
        <w:t>AI ICC</w:t>
      </w:r>
    </w:p>
    <w:p w:rsidR="0072384C" w:rsidRDefault="7647540E" w14:paraId="7CBB8C04" w14:textId="4F6B78B0">
      <w:r>
        <w:t>AI-generated minutes</w:t>
      </w:r>
    </w:p>
    <w:p w:rsidR="0072384C" w:rsidRDefault="7647540E" w14:paraId="3BBED839" w14:textId="497CF7E5">
      <w:r>
        <w:t>20250225</w:t>
      </w:r>
      <w:r w:rsidR="008202BB">
        <w:t>, 2:30-3:30p</w:t>
      </w:r>
    </w:p>
    <w:p w:rsidR="008202BB" w:rsidRDefault="008202BB" w14:paraId="38A7229E" w14:textId="5F41D79F">
      <w:proofErr w:type="spellStart"/>
      <w:r>
        <w:t>WebEx</w:t>
      </w:r>
      <w:proofErr w:type="spellEnd"/>
    </w:p>
    <w:p w:rsidRPr="00CD1849" w:rsidR="0072384C" w:rsidP="67EABABF" w:rsidRDefault="7647540E" w14:paraId="3F89F1DE" w14:textId="5FE10AAC">
      <w:pPr>
        <w:rPr>
          <w:i/>
          <w:iCs/>
          <w:highlight w:val="yellow"/>
        </w:rPr>
      </w:pPr>
      <w:r w:rsidRPr="67EABABF">
        <w:rPr>
          <w:highlight w:val="yellow"/>
        </w:rPr>
        <w:t>*</w:t>
      </w:r>
      <w:r w:rsidR="00BE4528">
        <w:rPr>
          <w:highlight w:val="yellow"/>
        </w:rPr>
        <w:t xml:space="preserve">Committee member comments in ALL CAPS or </w:t>
      </w:r>
      <w:r w:rsidR="00CD1849">
        <w:rPr>
          <w:i/>
          <w:iCs/>
          <w:highlight w:val="yellow"/>
        </w:rPr>
        <w:t>italics</w:t>
      </w:r>
    </w:p>
    <w:p w:rsidR="0072384C" w:rsidRDefault="7647540E" w14:paraId="2C02F463" w14:textId="387B9B97">
      <w:r>
        <w:t>The meeting discussed the formation and operation of task groups, emphasizing the need for clear goals, stakeholder representation, and accountability.</w:t>
      </w:r>
    </w:p>
    <w:p w:rsidR="0072384C" w:rsidP="67EABABF" w:rsidRDefault="7647540E" w14:paraId="35A2E83E" w14:textId="77777777">
      <w:pPr>
        <w:numPr>
          <w:ilvl w:val="0"/>
          <w:numId w:val="3"/>
        </w:numPr>
      </w:pPr>
      <w:r>
        <w:t>Kevin and Leslie made significant contributions to the task group formation policy.</w:t>
      </w:r>
    </w:p>
    <w:p w:rsidR="0072384C" w:rsidP="67EABABF" w:rsidRDefault="7647540E" w14:paraId="3FB2F724" w14:textId="77777777">
      <w:pPr>
        <w:numPr>
          <w:ilvl w:val="0"/>
          <w:numId w:val="3"/>
        </w:numPr>
      </w:pPr>
      <w:r>
        <w:t>The group discussed reviewing and discussing the edits and comments made to the document.</w:t>
      </w:r>
    </w:p>
    <w:p w:rsidR="0072384C" w:rsidP="67EABABF" w:rsidRDefault="7647540E" w14:paraId="173D7BF5" w14:textId="77777777">
      <w:pPr>
        <w:numPr>
          <w:ilvl w:val="0"/>
          <w:numId w:val="3"/>
        </w:numPr>
      </w:pPr>
      <w:r>
        <w:t>Andrew added a section on dissolution and made updates to the purpose and formation sections.</w:t>
      </w:r>
    </w:p>
    <w:p w:rsidR="0072384C" w:rsidP="67EABABF" w:rsidRDefault="7647540E" w14:paraId="596BD897" w14:textId="4022DEFE">
      <w:pPr>
        <w:numPr>
          <w:ilvl w:val="0"/>
          <w:numId w:val="3"/>
        </w:numPr>
      </w:pPr>
      <w:r>
        <w:t xml:space="preserve">The primary goal of ANY TASK GROUP FORMED </w:t>
      </w:r>
      <w:r w:rsidRPr="67EABABF">
        <w:rPr>
          <w:strike/>
        </w:rPr>
        <w:t>the group</w:t>
      </w:r>
      <w:r>
        <w:t xml:space="preserve"> should be identified and tied to the college's strategic plan IN ITS PROPOSAL.</w:t>
      </w:r>
    </w:p>
    <w:p w:rsidR="0072384C" w:rsidP="67EABABF" w:rsidRDefault="7647540E" w14:paraId="4ED560CC" w14:textId="7738ADA1">
      <w:pPr>
        <w:numPr>
          <w:ilvl w:val="0"/>
          <w:numId w:val="3"/>
        </w:numPr>
      </w:pPr>
      <w:r>
        <w:t xml:space="preserve">Policies can be created through different channels, including governance BODIES or BY administrative UNITS </w:t>
      </w:r>
      <w:r w:rsidRPr="67EABABF">
        <w:rPr>
          <w:strike/>
        </w:rPr>
        <w:t xml:space="preserve">decision </w:t>
      </w:r>
      <w:r>
        <w:t>RESPONDING TO EXTERNAL STATUTORY OR REGULATORY REQUIREMENTS.</w:t>
      </w:r>
    </w:p>
    <w:p w:rsidR="0072384C" w:rsidP="67EABABF" w:rsidRDefault="7647540E" w14:paraId="0CCC56E9" w14:textId="77777777">
      <w:pPr>
        <w:numPr>
          <w:ilvl w:val="0"/>
          <w:numId w:val="3"/>
        </w:numPr>
      </w:pPr>
      <w:r>
        <w:t>Task groups should include representation from impacted bodies and require their approval before consideration.</w:t>
      </w:r>
    </w:p>
    <w:p w:rsidR="0072384C" w:rsidP="67EABABF" w:rsidRDefault="7647540E" w14:paraId="39A311C6" w14:textId="77777777">
      <w:pPr>
        <w:numPr>
          <w:ilvl w:val="0"/>
          <w:numId w:val="3"/>
        </w:numPr>
      </w:pPr>
      <w:r>
        <w:lastRenderedPageBreak/>
        <w:t>An extension to the official timeline can be requested by a task group, with a revised timeline.</w:t>
      </w:r>
    </w:p>
    <w:p w:rsidR="0072384C" w:rsidP="67EABABF" w:rsidRDefault="7647540E" w14:paraId="2FAA40D2" w14:textId="77777777">
      <w:pPr>
        <w:numPr>
          <w:ilvl w:val="0"/>
          <w:numId w:val="3"/>
        </w:numPr>
      </w:pPr>
      <w:r>
        <w:t>Consensus minus one vote is needed for approval, which is stricter than Robert's rules.</w:t>
      </w:r>
    </w:p>
    <w:p w:rsidR="0072384C" w:rsidP="67EABABF" w:rsidRDefault="7647540E" w14:paraId="5783640A" w14:textId="77777777">
      <w:pPr>
        <w:numPr>
          <w:ilvl w:val="0"/>
          <w:numId w:val="3"/>
        </w:numPr>
      </w:pPr>
      <w:r>
        <w:t>Task groups that fail to produce a deliverable may be dissolved via consensus minus one vote.</w:t>
      </w:r>
    </w:p>
    <w:p w:rsidR="0072384C" w:rsidP="67EABABF" w:rsidRDefault="7647540E" w14:paraId="075CE9D8" w14:textId="0F156F79">
      <w:pPr>
        <w:numPr>
          <w:ilvl w:val="0"/>
          <w:numId w:val="3"/>
        </w:numPr>
      </w:pPr>
      <w:r>
        <w:t>MOTION TO APPROVE THE TASK GROUP FORMATION GUIDANCE DOCUMENT: NOVELL</w:t>
      </w:r>
      <w:r w:rsidR="00BF6B64">
        <w:t>; 2</w:t>
      </w:r>
      <w:r w:rsidRPr="00BF6B64" w:rsidR="00BF6B64">
        <w:rPr>
          <w:vertAlign w:val="superscript"/>
        </w:rPr>
        <w:t>nd</w:t>
      </w:r>
      <w:r w:rsidR="00BF6B64">
        <w:t xml:space="preserve">: </w:t>
      </w:r>
      <w:r>
        <w:t>KARASINSKI; NO DISCUSSION; VOTE ALL IN FAVOR</w:t>
      </w:r>
    </w:p>
    <w:p w:rsidR="0072384C" w:rsidP="67EABABF" w:rsidRDefault="7647540E" w14:paraId="734212ED" w14:textId="6F41AF1E">
      <w:pPr>
        <w:numPr>
          <w:ilvl w:val="1"/>
          <w:numId w:val="3"/>
        </w:numPr>
      </w:pPr>
      <w:r>
        <w:t>ANDREW WILL PROCESS FINAL EDITS AGREED TO HERE AND DISTRIBUTE</w:t>
      </w:r>
    </w:p>
    <w:p w:rsidR="0072384C" w:rsidP="67EABABF" w:rsidRDefault="7647540E" w14:paraId="361F3732" w14:textId="2CE06D92">
      <w:pPr>
        <w:numPr>
          <w:ilvl w:val="1"/>
          <w:numId w:val="3"/>
        </w:numPr>
      </w:pPr>
      <w:r>
        <w:t xml:space="preserve">ANDREW </w:t>
      </w:r>
      <w:r w:rsidRPr="67EABABF">
        <w:rPr>
          <w:i/>
          <w:iCs/>
        </w:rPr>
        <w:t xml:space="preserve">and Kevin </w:t>
      </w:r>
      <w:r>
        <w:t>WILL CREATE A FORM TO BE USED FOR POTENTIAL TASK GROUP PROPOSALS</w:t>
      </w:r>
    </w:p>
    <w:p w:rsidR="0072384C" w:rsidP="67EABABF" w:rsidRDefault="7647540E" w14:paraId="7A211071" w14:textId="6894A645">
      <w:pPr>
        <w:numPr>
          <w:ilvl w:val="1"/>
          <w:numId w:val="3"/>
        </w:numPr>
      </w:pPr>
      <w:r>
        <w:t>NEXT STEP: PRESENTATION OF DOCUMENT TO VARIOUS GROUPS</w:t>
      </w:r>
    </w:p>
    <w:p w:rsidR="007862C8" w:rsidP="007862C8" w:rsidRDefault="007862C8" w14:paraId="776F8840" w14:textId="35ECC26B">
      <w:pPr>
        <w:numPr>
          <w:ilvl w:val="0"/>
          <w:numId w:val="3"/>
        </w:numPr>
      </w:pPr>
      <w:r>
        <w:t>ADJOURN: 3:34p</w:t>
      </w:r>
    </w:p>
    <w:p w:rsidR="0072384C" w:rsidP="67EABABF" w:rsidRDefault="0072384C" w14:paraId="27551CA4" w14:textId="77777777">
      <w:pPr>
        <w:pBdr>
          <w:bottom w:val="single" w:color="000000" w:sz="6" w:space="1"/>
        </w:pBdr>
      </w:pPr>
    </w:p>
    <w:p w:rsidR="0072384C" w:rsidRDefault="0072384C" w14:paraId="5ACC02AE" w14:textId="379B86A1"/>
    <w:sectPr w:rsidR="0072384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5091D"/>
    <w:multiLevelType w:val="hybridMultilevel"/>
    <w:tmpl w:val="7D8241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D168F2A"/>
    <w:multiLevelType w:val="hybridMultilevel"/>
    <w:tmpl w:val="01F0AB86"/>
    <w:lvl w:ilvl="0" w:tplc="CF1E30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ECC4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CEB0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2E14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C85E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9A41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827B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4856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BE52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06545A8"/>
    <w:multiLevelType w:val="multilevel"/>
    <w:tmpl w:val="E916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7191DAFE"/>
    <w:multiLevelType w:val="hybridMultilevel"/>
    <w:tmpl w:val="B85668A0"/>
    <w:lvl w:ilvl="0" w:tplc="1BB8B0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1E11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7AC0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DEFB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AE7C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2EDB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9688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3CED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36C1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20972501">
    <w:abstractNumId w:val="3"/>
  </w:num>
  <w:num w:numId="2" w16cid:durableId="1467578800">
    <w:abstractNumId w:val="1"/>
  </w:num>
  <w:num w:numId="3" w16cid:durableId="2122263733">
    <w:abstractNumId w:val="2"/>
  </w:num>
  <w:num w:numId="4" w16cid:durableId="58892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667"/>
    <w:rsid w:val="00152196"/>
    <w:rsid w:val="0015437E"/>
    <w:rsid w:val="00327332"/>
    <w:rsid w:val="00343CE1"/>
    <w:rsid w:val="0039050C"/>
    <w:rsid w:val="00444D37"/>
    <w:rsid w:val="004A78D5"/>
    <w:rsid w:val="00617667"/>
    <w:rsid w:val="0072384C"/>
    <w:rsid w:val="007862C8"/>
    <w:rsid w:val="008202BB"/>
    <w:rsid w:val="008BD359"/>
    <w:rsid w:val="00957CC6"/>
    <w:rsid w:val="009F47EF"/>
    <w:rsid w:val="00A036E4"/>
    <w:rsid w:val="00A81633"/>
    <w:rsid w:val="00AA7E74"/>
    <w:rsid w:val="00B474E4"/>
    <w:rsid w:val="00BE4528"/>
    <w:rsid w:val="00BF6B64"/>
    <w:rsid w:val="00CD1849"/>
    <w:rsid w:val="00DA6656"/>
    <w:rsid w:val="00E80219"/>
    <w:rsid w:val="00F33007"/>
    <w:rsid w:val="00F77E29"/>
    <w:rsid w:val="046F2D1A"/>
    <w:rsid w:val="0E5073FB"/>
    <w:rsid w:val="1DC3EA03"/>
    <w:rsid w:val="2430D9D2"/>
    <w:rsid w:val="27FBDEAD"/>
    <w:rsid w:val="32D5B67F"/>
    <w:rsid w:val="33E4B793"/>
    <w:rsid w:val="3B52D1DA"/>
    <w:rsid w:val="4A858228"/>
    <w:rsid w:val="4C62744A"/>
    <w:rsid w:val="4D289BC0"/>
    <w:rsid w:val="4E13F793"/>
    <w:rsid w:val="52B5DACA"/>
    <w:rsid w:val="5AC55D41"/>
    <w:rsid w:val="67EABABF"/>
    <w:rsid w:val="69A7EB30"/>
    <w:rsid w:val="73BC90D7"/>
    <w:rsid w:val="74E913E5"/>
    <w:rsid w:val="7647540E"/>
    <w:rsid w:val="776F0D48"/>
    <w:rsid w:val="7847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077DF"/>
  <w15:chartTrackingRefBased/>
  <w15:docId w15:val="{26ADEC2D-3957-4E2F-B539-74F49B2F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766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66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6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6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1766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1766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1766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1766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1766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1766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1766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1766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176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66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1766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17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66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176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6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6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66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176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6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AF14F67E6B448A7DF6B4BBD95813A" ma:contentTypeVersion="8" ma:contentTypeDescription="Create a new document." ma:contentTypeScope="" ma:versionID="b4dc880eecf5522a6fb4db1e4d661752">
  <xsd:schema xmlns:xsd="http://www.w3.org/2001/XMLSchema" xmlns:xs="http://www.w3.org/2001/XMLSchema" xmlns:p="http://schemas.microsoft.com/office/2006/metadata/properties" xmlns:ns2="54bcb6bb-c504-443d-8cd4-7a1f0e149b33" targetNamespace="http://schemas.microsoft.com/office/2006/metadata/properties" ma:root="true" ma:fieldsID="994ef42dfb4a9a67dab74428d2fb0949" ns2:_="">
    <xsd:import namespace="54bcb6bb-c504-443d-8cd4-7a1f0e149b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cb6bb-c504-443d-8cd4-7a1f0e149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DFBF18-DE5B-465C-A120-9CCB21B08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5D58AB-F7E0-4DD6-9F18-253DB65217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989BC6-7993-4A1B-8399-39A691E55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cb6bb-c504-443d-8cd4-7a1f0e149b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Leslie Killgore</dc:creator>
  <keywords/>
  <dc:description/>
  <lastModifiedBy>Killgore, Leslie</lastModifiedBy>
  <revision>19</revision>
  <dcterms:created xsi:type="dcterms:W3CDTF">2025-03-28T14:45:00.0000000Z</dcterms:created>
  <dcterms:modified xsi:type="dcterms:W3CDTF">2025-03-28T19:57:04.6005666Z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0x010100646AF14F67E6B448A7DF6B4BBD95813A</vt:lpwstr>
  </property>
</Properties>
</file>