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59884" w14:textId="070D82CF" w:rsidR="00DD7916" w:rsidRDefault="00DD7916" w:rsidP="4D429B8D">
      <w:pPr>
        <w:pStyle w:val="Title"/>
        <w:spacing w:after="360"/>
        <w:rPr>
          <w:rFonts w:asciiTheme="minorHAnsi" w:hAnsiTheme="minorHAnsi" w:cstheme="minorBidi"/>
        </w:rPr>
      </w:pPr>
      <w:r w:rsidRPr="4D429B8D">
        <w:rPr>
          <w:rFonts w:asciiTheme="minorHAnsi" w:hAnsiTheme="minorHAnsi" w:cstheme="minorBidi"/>
        </w:rPr>
        <w:t>CCRI’s Definition of an Educated Person</w:t>
      </w:r>
    </w:p>
    <w:p w14:paraId="2C6002F0" w14:textId="19DA5A49" w:rsidR="00465C0B" w:rsidRPr="00465C0B" w:rsidRDefault="00465C0B" w:rsidP="00465C0B">
      <w:r>
        <w:t>T</w:t>
      </w:r>
      <w:bookmarkStart w:id="0" w:name="_GoBack"/>
      <w:bookmarkEnd w:id="0"/>
      <w:r w:rsidRPr="00465C0B">
        <w:t>he faculty and staff of the Community College of Rhode Island have established four critical abilities that define the learning outcomes of a CCRI graduate. These four abilities can be applied in many contexts and are critical skills that must be developed not only at CCRI, but over the course of a lifetime. These core abilities guide students, faculty and staff in establishing educational goals and assessing learning within and across the primary domains of knowledge: arts and humanities, science and mathematics, and the social sciences. Effective Fall 2018:</w:t>
      </w:r>
    </w:p>
    <w:p w14:paraId="626975F0" w14:textId="77777777" w:rsidR="00DD7916" w:rsidRPr="00AD2385" w:rsidRDefault="00DD7916" w:rsidP="00AD2385">
      <w:pPr>
        <w:pStyle w:val="Heading1"/>
        <w:numPr>
          <w:ilvl w:val="0"/>
          <w:numId w:val="12"/>
        </w:numPr>
        <w:spacing w:before="0" w:after="240" w:line="240" w:lineRule="auto"/>
        <w:rPr>
          <w:rFonts w:asciiTheme="minorHAnsi" w:eastAsiaTheme="minorEastAsia" w:hAnsiTheme="minorHAnsi" w:cstheme="minorHAnsi"/>
          <w:bCs w:val="0"/>
          <w:color w:val="000000" w:themeColor="text1"/>
          <w:szCs w:val="32"/>
          <w:u w:val="single"/>
        </w:rPr>
      </w:pPr>
      <w:r w:rsidRPr="00AD2385">
        <w:rPr>
          <w:rFonts w:asciiTheme="minorHAnsi" w:hAnsiTheme="minorHAnsi" w:cstheme="minorHAnsi"/>
          <w:bCs w:val="0"/>
          <w:color w:val="000000" w:themeColor="text1"/>
          <w:szCs w:val="32"/>
          <w:u w:val="single"/>
        </w:rPr>
        <w:t>Effective Communication</w:t>
      </w:r>
    </w:p>
    <w:p w14:paraId="02DE5554" w14:textId="77777777" w:rsidR="00DD7916" w:rsidRPr="00AD2385" w:rsidRDefault="00DD7916" w:rsidP="00DD7916">
      <w:pPr>
        <w:pStyle w:val="Heading3"/>
        <w:numPr>
          <w:ilvl w:val="0"/>
          <w:numId w:val="16"/>
        </w:numPr>
        <w:spacing w:before="0" w:after="240" w:line="240" w:lineRule="auto"/>
        <w:rPr>
          <w:rFonts w:asciiTheme="minorHAnsi" w:eastAsiaTheme="minorEastAsia" w:hAnsiTheme="minorHAnsi"/>
        </w:rPr>
      </w:pPr>
      <w:r w:rsidRPr="00AD2385">
        <w:rPr>
          <w:rFonts w:asciiTheme="minorHAnsi" w:eastAsia="Times New Roman" w:hAnsiTheme="minorHAnsi"/>
        </w:rPr>
        <w:t xml:space="preserve">Create written work that develops and expresses ideas and that addresses a given context and target audience. </w:t>
      </w:r>
    </w:p>
    <w:p w14:paraId="267C2287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03455291" w14:textId="77777777" w:rsidR="00DD7916" w:rsidRPr="00DD7916" w:rsidRDefault="00DD7916" w:rsidP="00DD7916">
      <w:pPr>
        <w:pStyle w:val="ListParagraph"/>
        <w:numPr>
          <w:ilvl w:val="0"/>
          <w:numId w:val="1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control of syntax and mechanics to communicate clearly</w:t>
      </w:r>
    </w:p>
    <w:p w14:paraId="157D2DAA" w14:textId="77777777" w:rsidR="00DD7916" w:rsidRPr="00DD7916" w:rsidRDefault="00DD7916" w:rsidP="00DD7916">
      <w:pPr>
        <w:pStyle w:val="ListParagraph"/>
        <w:numPr>
          <w:ilvl w:val="0"/>
          <w:numId w:val="1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makes conscious choices about content, organization and structure to accomplish the purpose of the writing task(s)</w:t>
      </w:r>
    </w:p>
    <w:p w14:paraId="7E4D93F2" w14:textId="77777777" w:rsidR="00DD7916" w:rsidRPr="00DD7916" w:rsidRDefault="00DD7916" w:rsidP="00DD7916">
      <w:pPr>
        <w:pStyle w:val="ListParagraph"/>
        <w:numPr>
          <w:ilvl w:val="0"/>
          <w:numId w:val="11"/>
        </w:numPr>
        <w:ind w:left="1440"/>
        <w:rPr>
          <w:rFonts w:cstheme="minorHAnsi"/>
          <w:color w:val="333333"/>
        </w:rPr>
      </w:pPr>
      <w:r w:rsidRPr="00DD7916">
        <w:rPr>
          <w:rFonts w:eastAsia="Times New Roman" w:cstheme="minorHAnsi"/>
          <w:color w:val="333333"/>
        </w:rPr>
        <w:t xml:space="preserve">Student responds to considerations of audience, purpose, and the circumstances surrounding the writing task(s) </w:t>
      </w:r>
    </w:p>
    <w:p w14:paraId="01319CCF" w14:textId="77777777" w:rsidR="00DD7916" w:rsidRPr="00DD7916" w:rsidRDefault="00DD7916" w:rsidP="00DD7916">
      <w:pPr>
        <w:pStyle w:val="ListParagraph"/>
        <w:numPr>
          <w:ilvl w:val="0"/>
          <w:numId w:val="11"/>
        </w:numPr>
        <w:ind w:left="1440"/>
        <w:rPr>
          <w:rFonts w:cstheme="minorHAnsi"/>
          <w:color w:val="333333"/>
        </w:rPr>
      </w:pPr>
      <w:r w:rsidRPr="00DD7916">
        <w:rPr>
          <w:rFonts w:eastAsia="Times New Roman" w:cstheme="minorHAnsi"/>
          <w:color w:val="333333"/>
        </w:rPr>
        <w:t>Student engages with specific writing processes, strategies, and modes of textual production or publication related to disciplines or specialized contexts</w:t>
      </w:r>
    </w:p>
    <w:p w14:paraId="6C020C50" w14:textId="27C66CDA" w:rsidR="00DD7916" w:rsidRPr="00AD2385" w:rsidRDefault="00DD7916" w:rsidP="00AD2385">
      <w:pPr>
        <w:pStyle w:val="ListParagraph"/>
        <w:numPr>
          <w:ilvl w:val="0"/>
          <w:numId w:val="11"/>
        </w:numPr>
        <w:ind w:left="1440"/>
        <w:rPr>
          <w:rFonts w:cstheme="minorHAnsi"/>
          <w:color w:val="333333"/>
        </w:rPr>
      </w:pPr>
      <w:r w:rsidRPr="00DD7916">
        <w:rPr>
          <w:rFonts w:eastAsia="Times New Roman" w:cstheme="minorHAnsi"/>
          <w:color w:val="333333"/>
        </w:rPr>
        <w:t>Student demonstrates effective use of sources and evidence</w:t>
      </w:r>
    </w:p>
    <w:p w14:paraId="259F37EC" w14:textId="77777777" w:rsidR="00DD7916" w:rsidRPr="00AD2385" w:rsidRDefault="00DD7916" w:rsidP="00AD2385">
      <w:pPr>
        <w:pStyle w:val="Heading3"/>
        <w:numPr>
          <w:ilvl w:val="0"/>
          <w:numId w:val="16"/>
        </w:numPr>
        <w:spacing w:before="240" w:after="240" w:line="240" w:lineRule="auto"/>
        <w:rPr>
          <w:rFonts w:asciiTheme="minorHAnsi" w:eastAsiaTheme="minorEastAsia" w:hAnsiTheme="minorHAnsi"/>
        </w:rPr>
      </w:pPr>
      <w:r w:rsidRPr="00AD2385">
        <w:rPr>
          <w:rFonts w:asciiTheme="minorHAnsi" w:eastAsia="Times New Roman" w:hAnsiTheme="minorHAnsi"/>
        </w:rPr>
        <w:t xml:space="preserve">Communicate effectively via oral presentations, performances, participation in group work, and visual presentations. </w:t>
      </w:r>
    </w:p>
    <w:p w14:paraId="68313113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423485A9" w14:textId="77777777" w:rsidR="00DD7916" w:rsidRPr="00DD7916" w:rsidRDefault="00DD7916" w:rsidP="00DD7916">
      <w:pPr>
        <w:pStyle w:val="ListParagraph"/>
        <w:numPr>
          <w:ilvl w:val="0"/>
          <w:numId w:val="10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presents an identifiable and compelling central idea</w:t>
      </w:r>
    </w:p>
    <w:p w14:paraId="73F8837A" w14:textId="77777777" w:rsidR="00DD7916" w:rsidRPr="00DD7916" w:rsidRDefault="00DD7916" w:rsidP="00DD7916">
      <w:pPr>
        <w:pStyle w:val="ListParagraph"/>
        <w:numPr>
          <w:ilvl w:val="0"/>
          <w:numId w:val="10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control of delivery techniques that enhance the presentation</w:t>
      </w:r>
    </w:p>
    <w:p w14:paraId="1FD8CC6B" w14:textId="77777777" w:rsidR="00DD7916" w:rsidRPr="00DD7916" w:rsidRDefault="00DD7916" w:rsidP="00DD7916">
      <w:pPr>
        <w:pStyle w:val="ListParagraph"/>
        <w:numPr>
          <w:ilvl w:val="0"/>
          <w:numId w:val="10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uses language that supports the effectiveness of a presentation</w:t>
      </w:r>
    </w:p>
    <w:p w14:paraId="5B26EA54" w14:textId="77777777" w:rsidR="00DD7916" w:rsidRPr="00DD7916" w:rsidRDefault="00DD7916" w:rsidP="00DD7916">
      <w:pPr>
        <w:pStyle w:val="ListParagraph"/>
        <w:numPr>
          <w:ilvl w:val="0"/>
          <w:numId w:val="10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Student’s presentation reflects purposeful choice among possible alternatives that make them more likely to accomplish their purpose</w:t>
      </w:r>
    </w:p>
    <w:p w14:paraId="7EF880F6" w14:textId="77777777" w:rsidR="00DD7916" w:rsidRPr="00DD7916" w:rsidRDefault="00DD7916" w:rsidP="00DD7916">
      <w:pPr>
        <w:pStyle w:val="ListParagraph"/>
        <w:numPr>
          <w:ilvl w:val="0"/>
          <w:numId w:val="10"/>
        </w:numPr>
        <w:ind w:left="1440"/>
        <w:rPr>
          <w:rFonts w:cstheme="minorHAnsi"/>
          <w:color w:val="333333"/>
        </w:rPr>
      </w:pPr>
      <w:r w:rsidRPr="00DD7916">
        <w:rPr>
          <w:rFonts w:eastAsia="Times New Roman" w:cstheme="minorHAnsi"/>
          <w:color w:val="333333"/>
        </w:rPr>
        <w:t>Student delivers presentations to increase knowledge, to foster understanding, or to promote change in an audience’s attitudes, values, beliefs, or behaviors</w:t>
      </w:r>
    </w:p>
    <w:p w14:paraId="0BDB2E15" w14:textId="77777777" w:rsidR="00DD7916" w:rsidRPr="00DD7916" w:rsidRDefault="00DD7916" w:rsidP="00AD2385">
      <w:pPr>
        <w:pStyle w:val="Heading1"/>
        <w:numPr>
          <w:ilvl w:val="0"/>
          <w:numId w:val="15"/>
        </w:numPr>
        <w:spacing w:before="240" w:after="240" w:line="240" w:lineRule="auto"/>
        <w:rPr>
          <w:rFonts w:asciiTheme="minorHAnsi" w:eastAsiaTheme="minorEastAsia" w:hAnsiTheme="minorHAnsi"/>
          <w:u w:val="single"/>
        </w:rPr>
      </w:pPr>
      <w:r w:rsidRPr="00DD7916">
        <w:rPr>
          <w:rFonts w:asciiTheme="minorHAnsi" w:eastAsia="Times New Roman" w:hAnsiTheme="minorHAnsi"/>
          <w:u w:val="single"/>
        </w:rPr>
        <w:t xml:space="preserve">Critical Thinking </w:t>
      </w:r>
    </w:p>
    <w:p w14:paraId="728386C9" w14:textId="2EC2AD18" w:rsidR="00DD7916" w:rsidRPr="00AD2385" w:rsidRDefault="00DD7916" w:rsidP="7F51F42B">
      <w:pPr>
        <w:pStyle w:val="Heading3"/>
        <w:numPr>
          <w:ilvl w:val="0"/>
          <w:numId w:val="18"/>
        </w:numPr>
        <w:spacing w:before="0" w:after="240" w:line="240" w:lineRule="auto"/>
        <w:rPr>
          <w:rFonts w:asciiTheme="minorHAnsi" w:eastAsiaTheme="minorEastAsia" w:hAnsiTheme="minorHAnsi"/>
        </w:rPr>
      </w:pPr>
      <w:r w:rsidRPr="7F51F42B">
        <w:rPr>
          <w:rFonts w:asciiTheme="minorHAnsi" w:eastAsia="Times New Roman" w:hAnsiTheme="minorHAnsi"/>
        </w:rPr>
        <w:t xml:space="preserve">Identify, analyze, and apply evidence and ideas, question assumptions, and draw logical conclusions. </w:t>
      </w:r>
    </w:p>
    <w:p w14:paraId="3AD6BED6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5B63EE48" w14:textId="77777777" w:rsidR="00DD7916" w:rsidRPr="00DD7916" w:rsidRDefault="00DD7916" w:rsidP="00DD7916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develops ability to explain issues and complex problems</w:t>
      </w:r>
    </w:p>
    <w:p w14:paraId="23B9387E" w14:textId="77777777" w:rsidR="00DD7916" w:rsidRPr="00DD7916" w:rsidRDefault="00DD7916" w:rsidP="00DD7916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selects and uses information to investigate a point of view or conclusion</w:t>
      </w:r>
    </w:p>
    <w:p w14:paraId="13B908AD" w14:textId="77777777" w:rsidR="00DD7916" w:rsidRPr="00DD7916" w:rsidRDefault="00DD7916" w:rsidP="00DD7916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completes analyses of text, data, or issues</w:t>
      </w:r>
    </w:p>
    <w:p w14:paraId="3C8E9297" w14:textId="77777777" w:rsidR="00DD7916" w:rsidRPr="00DD7916" w:rsidRDefault="00DD7916" w:rsidP="00DD7916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assesses influence of context and assumptions</w:t>
      </w:r>
    </w:p>
    <w:p w14:paraId="449A781B" w14:textId="77777777" w:rsidR="00DD7916" w:rsidRPr="00DD7916" w:rsidRDefault="00DD7916" w:rsidP="00DD7916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takes specific positions in relation to an issue while acknowledging different perspectives</w:t>
      </w:r>
    </w:p>
    <w:p w14:paraId="63B6A900" w14:textId="078DBADF" w:rsidR="00DD7916" w:rsidRPr="00AD2385" w:rsidRDefault="00DD7916" w:rsidP="00AD2385">
      <w:pPr>
        <w:pStyle w:val="ListParagraph"/>
        <w:numPr>
          <w:ilvl w:val="0"/>
          <w:numId w:val="8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makes conclusions that reflect awareness of implications and consequences</w:t>
      </w:r>
    </w:p>
    <w:p w14:paraId="717E4116" w14:textId="77777777" w:rsidR="00DD7916" w:rsidRPr="00AD2385" w:rsidRDefault="00DD7916" w:rsidP="00AD2385">
      <w:pPr>
        <w:pStyle w:val="Heading3"/>
        <w:numPr>
          <w:ilvl w:val="0"/>
          <w:numId w:val="18"/>
        </w:numPr>
        <w:spacing w:before="240" w:after="240" w:line="240" w:lineRule="auto"/>
        <w:rPr>
          <w:rFonts w:asciiTheme="minorHAnsi" w:eastAsiaTheme="minorEastAsia" w:hAnsiTheme="minorHAnsi"/>
        </w:rPr>
      </w:pPr>
      <w:r w:rsidRPr="00AD2385">
        <w:rPr>
          <w:rFonts w:asciiTheme="minorHAnsi" w:eastAsia="Times New Roman" w:hAnsiTheme="minorHAnsi"/>
        </w:rPr>
        <w:lastRenderedPageBreak/>
        <w:t xml:space="preserve">Develop information literacy by locating, evaluating, synthesizing, and using information to accomplish a specific purpose. </w:t>
      </w:r>
    </w:p>
    <w:p w14:paraId="1393CBE7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28020767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provides evidence of research and information gathering processes</w:t>
      </w:r>
    </w:p>
    <w:p w14:paraId="70E2D3E1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determines the extent of information needed</w:t>
      </w:r>
    </w:p>
    <w:p w14:paraId="48E75A4B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 xml:space="preserve">Student assesses needed information </w:t>
      </w:r>
    </w:p>
    <w:p w14:paraId="6E7FDD50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evaluates information and its sources critically</w:t>
      </w:r>
    </w:p>
    <w:p w14:paraId="3A5A3FBF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communicates, organizes and synthesizes information from sources to fully achieve a specific purpose</w:t>
      </w:r>
    </w:p>
    <w:p w14:paraId="334C5BA1" w14:textId="77777777" w:rsidR="00DD7916" w:rsidRPr="00DD7916" w:rsidRDefault="00DD7916" w:rsidP="00DD7916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accesses and uses information ethically and legally</w:t>
      </w:r>
    </w:p>
    <w:p w14:paraId="7BF27949" w14:textId="77777777" w:rsidR="00DD7916" w:rsidRPr="00DD7916" w:rsidRDefault="00DD7916" w:rsidP="00AD2385">
      <w:pPr>
        <w:pStyle w:val="Heading1"/>
        <w:numPr>
          <w:ilvl w:val="0"/>
          <w:numId w:val="20"/>
        </w:numPr>
        <w:spacing w:before="240" w:after="240" w:line="240" w:lineRule="auto"/>
        <w:rPr>
          <w:rFonts w:asciiTheme="minorHAnsi" w:eastAsiaTheme="minorEastAsia" w:hAnsiTheme="minorHAnsi"/>
          <w:u w:val="single"/>
        </w:rPr>
      </w:pPr>
      <w:r w:rsidRPr="00DD7916">
        <w:rPr>
          <w:rFonts w:asciiTheme="minorHAnsi" w:eastAsia="Times New Roman" w:hAnsiTheme="minorHAnsi"/>
          <w:u w:val="single"/>
        </w:rPr>
        <w:t xml:space="preserve">Quantitative and Scientific Reasoning </w:t>
      </w:r>
    </w:p>
    <w:p w14:paraId="2023D71D" w14:textId="77777777" w:rsidR="00DD7916" w:rsidRPr="00DD7916" w:rsidRDefault="00DD7916" w:rsidP="00DD7916">
      <w:pPr>
        <w:pStyle w:val="Heading3"/>
        <w:numPr>
          <w:ilvl w:val="0"/>
          <w:numId w:val="21"/>
        </w:numPr>
        <w:spacing w:before="0" w:after="240" w:line="240" w:lineRule="auto"/>
        <w:rPr>
          <w:rFonts w:asciiTheme="minorHAnsi" w:eastAsiaTheme="minorEastAsia" w:hAnsiTheme="minorHAnsi"/>
        </w:rPr>
      </w:pPr>
      <w:r w:rsidRPr="00DD7916">
        <w:rPr>
          <w:rFonts w:asciiTheme="minorHAnsi" w:eastAsia="Times New Roman" w:hAnsiTheme="minorHAnsi"/>
        </w:rPr>
        <w:t xml:space="preserve">Demonstrate an understanding of and apply scientific principles, theories, and methods. </w:t>
      </w:r>
    </w:p>
    <w:p w14:paraId="1A00351A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7BC50F78" w14:textId="77777777" w:rsidR="00DD7916" w:rsidRPr="00DD7916" w:rsidRDefault="00DD7916" w:rsidP="00DD7916">
      <w:pPr>
        <w:pStyle w:val="ListParagraph"/>
        <w:numPr>
          <w:ilvl w:val="1"/>
          <w:numId w:val="27"/>
        </w:numPr>
        <w:rPr>
          <w:rFonts w:cstheme="minorHAnsi"/>
        </w:rPr>
      </w:pPr>
      <w:r w:rsidRPr="00DD7916">
        <w:rPr>
          <w:rFonts w:eastAsia="Times New Roman" w:cstheme="minorHAnsi"/>
        </w:rPr>
        <w:t>Student generates empirically evidenced and logical arguments</w:t>
      </w:r>
    </w:p>
    <w:p w14:paraId="59E32548" w14:textId="067CC603" w:rsidR="00DD7916" w:rsidRPr="00DD7916" w:rsidRDefault="00DD7916" w:rsidP="00DD7916">
      <w:pPr>
        <w:pStyle w:val="ListParagraph"/>
        <w:numPr>
          <w:ilvl w:val="1"/>
          <w:numId w:val="27"/>
        </w:numPr>
        <w:rPr>
          <w:rFonts w:cstheme="minorHAnsi"/>
        </w:rPr>
      </w:pPr>
      <w:r w:rsidRPr="00DD7916">
        <w:rPr>
          <w:rFonts w:eastAsia="Times New Roman" w:cstheme="minorHAnsi"/>
        </w:rPr>
        <w:t>Student distinguishes scientific arguments from non-scientific arguments</w:t>
      </w:r>
    </w:p>
    <w:p w14:paraId="1E6785CC" w14:textId="663D5497" w:rsidR="00DD7916" w:rsidRPr="00DD7916" w:rsidRDefault="00DD7916" w:rsidP="00DD7916">
      <w:pPr>
        <w:pStyle w:val="ListParagraph"/>
        <w:numPr>
          <w:ilvl w:val="1"/>
          <w:numId w:val="27"/>
        </w:numPr>
        <w:rPr>
          <w:rFonts w:cstheme="minorHAnsi"/>
        </w:rPr>
      </w:pPr>
      <w:r w:rsidRPr="00DD7916">
        <w:rPr>
          <w:rFonts w:eastAsia="Times New Roman" w:cstheme="minorHAnsi"/>
        </w:rPr>
        <w:t>Student recognizes and applies methods of inquiry that lead to scientific knowledge</w:t>
      </w:r>
    </w:p>
    <w:p w14:paraId="15E28BBD" w14:textId="669933DD" w:rsidR="00DD7916" w:rsidRPr="00DD7916" w:rsidRDefault="00DD7916" w:rsidP="00DD7916">
      <w:pPr>
        <w:pStyle w:val="ListParagraph"/>
        <w:numPr>
          <w:ilvl w:val="1"/>
          <w:numId w:val="27"/>
        </w:numPr>
        <w:rPr>
          <w:rFonts w:cstheme="minorHAnsi"/>
        </w:rPr>
      </w:pPr>
      <w:r w:rsidRPr="00DD7916">
        <w:rPr>
          <w:rFonts w:eastAsia="Times New Roman" w:cstheme="minorHAnsi"/>
        </w:rPr>
        <w:t>Student reasons by deduction, induction, and analogy</w:t>
      </w:r>
    </w:p>
    <w:p w14:paraId="64C7DCF2" w14:textId="7B17F814" w:rsidR="00DD7916" w:rsidRPr="00AD2385" w:rsidRDefault="00DD7916" w:rsidP="00DD7916">
      <w:pPr>
        <w:pStyle w:val="ListParagraph"/>
        <w:numPr>
          <w:ilvl w:val="1"/>
          <w:numId w:val="27"/>
        </w:numPr>
        <w:rPr>
          <w:rFonts w:cstheme="minorHAnsi"/>
        </w:rPr>
      </w:pPr>
      <w:r w:rsidRPr="00DD7916">
        <w:rPr>
          <w:rFonts w:eastAsia="Times New Roman" w:cstheme="minorHAnsi"/>
        </w:rPr>
        <w:t>Student distinguishes between causal and correlational relationships</w:t>
      </w:r>
    </w:p>
    <w:p w14:paraId="62742793" w14:textId="77777777" w:rsidR="00DD7916" w:rsidRPr="00DD7916" w:rsidRDefault="00DD7916" w:rsidP="00AD2385">
      <w:pPr>
        <w:pStyle w:val="Heading3"/>
        <w:numPr>
          <w:ilvl w:val="0"/>
          <w:numId w:val="21"/>
        </w:numPr>
        <w:spacing w:before="240" w:after="240" w:line="240" w:lineRule="auto"/>
        <w:rPr>
          <w:rFonts w:asciiTheme="minorHAnsi" w:eastAsiaTheme="minorEastAsia" w:hAnsiTheme="minorHAnsi"/>
        </w:rPr>
      </w:pPr>
      <w:r w:rsidRPr="00DD7916">
        <w:rPr>
          <w:rFonts w:asciiTheme="minorHAnsi" w:eastAsia="Times New Roman" w:hAnsiTheme="minorHAnsi"/>
        </w:rPr>
        <w:t xml:space="preserve">Apply quantitative principles to solve problems and support arguments with </w:t>
      </w:r>
      <w:r w:rsidRPr="00DD7916">
        <w:rPr>
          <w:rFonts w:asciiTheme="minorHAnsi" w:eastAsia="Times New Roman" w:hAnsiTheme="minorHAnsi" w:cstheme="minorHAnsi"/>
        </w:rPr>
        <w:t>quantitative</w:t>
      </w:r>
      <w:r w:rsidRPr="00DD7916">
        <w:rPr>
          <w:rFonts w:asciiTheme="minorHAnsi" w:eastAsia="Times New Roman" w:hAnsiTheme="minorHAnsi"/>
        </w:rPr>
        <w:t xml:space="preserve"> evidence in a variety of formats (e.g. words, tables, graphs, equations, etc.). </w:t>
      </w:r>
    </w:p>
    <w:p w14:paraId="1D1F0F51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4B9B52E4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explains information presented in mathematical forms (e.g., equations, graphs, diagrams, tables, words)</w:t>
      </w:r>
    </w:p>
    <w:p w14:paraId="20C7E513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converts relevant information into various mathematical forms (e.g., equations, graphs, diagrams, tables, words)</w:t>
      </w:r>
    </w:p>
    <w:p w14:paraId="2FABC120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performs calculations to solve quantitative problems</w:t>
      </w:r>
    </w:p>
    <w:p w14:paraId="6B1CBD71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makes judgments and draws appropriate conclusions based on quantitative analysis of data, and recognizes the limits of this analysis</w:t>
      </w:r>
    </w:p>
    <w:p w14:paraId="489C8991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makes and evaluates important assumptions in estimation, modeling, and data analysis</w:t>
      </w:r>
    </w:p>
    <w:p w14:paraId="385660B5" w14:textId="77777777" w:rsidR="00DD7916" w:rsidRPr="00DD7916" w:rsidRDefault="00DD7916" w:rsidP="00DD7916">
      <w:pPr>
        <w:pStyle w:val="ListParagraph"/>
        <w:numPr>
          <w:ilvl w:val="0"/>
          <w:numId w:val="4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expresses quantitative evidence in support of the argument or purpose of the work</w:t>
      </w:r>
    </w:p>
    <w:p w14:paraId="099AFF06" w14:textId="77777777" w:rsidR="00DD7916" w:rsidRPr="00DD7916" w:rsidRDefault="00DD7916" w:rsidP="00AD2385">
      <w:pPr>
        <w:pStyle w:val="Heading1"/>
        <w:numPr>
          <w:ilvl w:val="0"/>
          <w:numId w:val="24"/>
        </w:numPr>
        <w:spacing w:before="240" w:after="240" w:line="240" w:lineRule="auto"/>
        <w:rPr>
          <w:rFonts w:asciiTheme="minorHAnsi" w:eastAsiaTheme="minorEastAsia" w:hAnsiTheme="minorHAnsi"/>
          <w:u w:val="single"/>
        </w:rPr>
      </w:pPr>
      <w:r w:rsidRPr="00DD7916">
        <w:rPr>
          <w:rFonts w:asciiTheme="minorHAnsi" w:eastAsia="Times New Roman" w:hAnsiTheme="minorHAnsi"/>
          <w:u w:val="single"/>
        </w:rPr>
        <w:lastRenderedPageBreak/>
        <w:t xml:space="preserve">Awareness of Oneself and the World </w:t>
      </w:r>
    </w:p>
    <w:p w14:paraId="1A362EA5" w14:textId="77777777" w:rsidR="00DD7916" w:rsidRPr="00DD7916" w:rsidRDefault="00DD7916" w:rsidP="00DD7916">
      <w:pPr>
        <w:pStyle w:val="Heading3"/>
        <w:numPr>
          <w:ilvl w:val="0"/>
          <w:numId w:val="25"/>
        </w:numPr>
        <w:spacing w:before="0" w:after="240" w:line="240" w:lineRule="auto"/>
        <w:rPr>
          <w:rFonts w:asciiTheme="minorHAnsi" w:eastAsiaTheme="minorEastAsia" w:hAnsiTheme="minorHAnsi"/>
        </w:rPr>
      </w:pPr>
      <w:r w:rsidRPr="00DD7916">
        <w:rPr>
          <w:rFonts w:asciiTheme="minorHAnsi" w:eastAsia="Times New Roman" w:hAnsiTheme="minorHAnsi"/>
        </w:rPr>
        <w:t>Demonstrate an understanding of global, cultural and historical perspectives.</w:t>
      </w:r>
    </w:p>
    <w:p w14:paraId="2BA842E3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711ADB39" w14:textId="77777777" w:rsidR="00DD7916" w:rsidRPr="00DD7916" w:rsidRDefault="00DD7916" w:rsidP="00DD7916">
      <w:pPr>
        <w:pStyle w:val="ListParagraph"/>
        <w:numPr>
          <w:ilvl w:val="0"/>
          <w:numId w:val="2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awareness of the experiences of those in other cultures and historical contexts</w:t>
      </w:r>
    </w:p>
    <w:p w14:paraId="2E5914F7" w14:textId="77777777" w:rsidR="00DD7916" w:rsidRPr="00DD7916" w:rsidRDefault="00DD7916" w:rsidP="00DD7916">
      <w:pPr>
        <w:pStyle w:val="ListParagraph"/>
        <w:numPr>
          <w:ilvl w:val="0"/>
          <w:numId w:val="2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 xml:space="preserve">Student demonstrates understanding diverse worldviews based in cultural and historical context </w:t>
      </w:r>
    </w:p>
    <w:p w14:paraId="2A8619EE" w14:textId="77777777" w:rsidR="00DD7916" w:rsidRPr="00DD7916" w:rsidRDefault="00DD7916" w:rsidP="00DD7916">
      <w:pPr>
        <w:pStyle w:val="ListParagraph"/>
        <w:numPr>
          <w:ilvl w:val="0"/>
          <w:numId w:val="2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considers the experience of others through more than one worldview</w:t>
      </w:r>
    </w:p>
    <w:p w14:paraId="759D7CE6" w14:textId="77777777" w:rsidR="00DD7916" w:rsidRPr="00DD7916" w:rsidRDefault="00DD7916" w:rsidP="00DD7916">
      <w:pPr>
        <w:pStyle w:val="ListParagraph"/>
        <w:numPr>
          <w:ilvl w:val="0"/>
          <w:numId w:val="2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identifies their own cultural patterns, and compares and contrasts them with others</w:t>
      </w:r>
    </w:p>
    <w:p w14:paraId="27F3FED9" w14:textId="73DF7D39" w:rsidR="00DD7916" w:rsidRPr="00AD2385" w:rsidRDefault="00DD7916" w:rsidP="00DD7916">
      <w:pPr>
        <w:pStyle w:val="ListParagraph"/>
        <w:numPr>
          <w:ilvl w:val="0"/>
          <w:numId w:val="2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articulates an understanding of cultural variations in verbal and nonverbal communication</w:t>
      </w:r>
    </w:p>
    <w:p w14:paraId="56848520" w14:textId="77777777" w:rsidR="00DD7916" w:rsidRPr="00DD7916" w:rsidRDefault="00DD7916" w:rsidP="00AD2385">
      <w:pPr>
        <w:pStyle w:val="Heading3"/>
        <w:numPr>
          <w:ilvl w:val="0"/>
          <w:numId w:val="25"/>
        </w:numPr>
        <w:spacing w:before="240" w:after="240" w:line="240" w:lineRule="auto"/>
        <w:rPr>
          <w:rFonts w:asciiTheme="minorHAnsi" w:eastAsiaTheme="minorEastAsia" w:hAnsiTheme="minorHAnsi"/>
          <w:color w:val="333333"/>
        </w:rPr>
      </w:pPr>
      <w:r w:rsidRPr="00DD7916">
        <w:rPr>
          <w:rFonts w:asciiTheme="minorHAnsi" w:eastAsia="Times New Roman" w:hAnsiTheme="minorHAnsi"/>
          <w:color w:val="333333"/>
        </w:rPr>
        <w:t>Function</w:t>
      </w:r>
      <w:r w:rsidRPr="00DD7916">
        <w:rPr>
          <w:rFonts w:asciiTheme="minorHAnsi" w:eastAsia="Times New Roman" w:hAnsiTheme="minorHAnsi"/>
        </w:rPr>
        <w:t xml:space="preserve"> effectively in social and professional environments and make reasoned decisions based on ethical standards, self-awareness, and personal responsibility.</w:t>
      </w:r>
    </w:p>
    <w:p w14:paraId="34F4029A" w14:textId="77777777" w:rsidR="00DD7916" w:rsidRPr="00DD7916" w:rsidRDefault="00DD7916" w:rsidP="00DD7916">
      <w:pPr>
        <w:spacing w:line="276" w:lineRule="auto"/>
        <w:ind w:left="1080"/>
        <w:rPr>
          <w:rFonts w:eastAsia="Times New Roman" w:cstheme="minorHAnsi"/>
        </w:rPr>
      </w:pPr>
      <w:r w:rsidRPr="00DD7916">
        <w:rPr>
          <w:rFonts w:eastAsia="Times New Roman" w:cstheme="minorHAnsi"/>
        </w:rPr>
        <w:t>Key Indicators:</w:t>
      </w:r>
    </w:p>
    <w:p w14:paraId="1014AFF4" w14:textId="77777777" w:rsidR="00DD7916" w:rsidRPr="00DD7916" w:rsidRDefault="00DD7916" w:rsidP="00DD7916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understanding of social, cultural or professional contexts</w:t>
      </w:r>
    </w:p>
    <w:p w14:paraId="04AEED99" w14:textId="77777777" w:rsidR="00DD7916" w:rsidRPr="00DD7916" w:rsidRDefault="00DD7916" w:rsidP="00DD7916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personal self-awareness and responsibility to context</w:t>
      </w:r>
    </w:p>
    <w:p w14:paraId="45DDC4C6" w14:textId="77777777" w:rsidR="00DD7916" w:rsidRPr="00DD7916" w:rsidRDefault="00DD7916" w:rsidP="00DD7916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recognizes and evaluates ethical issues and situations</w:t>
      </w:r>
    </w:p>
    <w:p w14:paraId="67D2B0A0" w14:textId="77777777" w:rsidR="00DD7916" w:rsidRPr="00DD7916" w:rsidRDefault="00DD7916" w:rsidP="00DD7916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evaluates ethical perspectives/concepts and applies them to engage in informed decision-making</w:t>
      </w:r>
    </w:p>
    <w:p w14:paraId="18CEDC05" w14:textId="77777777" w:rsidR="00DD7916" w:rsidRPr="00DD7916" w:rsidRDefault="00DD7916" w:rsidP="00DD7916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DD7916">
        <w:rPr>
          <w:rFonts w:eastAsia="Times New Roman" w:cstheme="minorHAnsi"/>
        </w:rPr>
        <w:t>Student demonstrates effective teamwork</w:t>
      </w:r>
      <w:commentRangeStart w:id="1"/>
      <w:commentRangeEnd w:id="1"/>
    </w:p>
    <w:p w14:paraId="18E572D5" w14:textId="77777777" w:rsidR="00177101" w:rsidRPr="00DD7916" w:rsidRDefault="00465C0B">
      <w:pPr>
        <w:rPr>
          <w:rFonts w:cstheme="minorHAnsi"/>
        </w:rPr>
      </w:pPr>
    </w:p>
    <w:sectPr w:rsidR="00177101" w:rsidRPr="00DD79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C87F4" w14:textId="77777777" w:rsidR="00AD2385" w:rsidRDefault="00AD2385" w:rsidP="00AD2385">
      <w:pPr>
        <w:spacing w:after="0" w:line="240" w:lineRule="auto"/>
      </w:pPr>
      <w:r>
        <w:separator/>
      </w:r>
    </w:p>
  </w:endnote>
  <w:endnote w:type="continuationSeparator" w:id="0">
    <w:p w14:paraId="5E854124" w14:textId="77777777" w:rsidR="00AD2385" w:rsidRDefault="00AD2385" w:rsidP="00A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C8BE" w14:textId="53D477B6" w:rsidR="00AD2385" w:rsidRPr="00AD2385" w:rsidRDefault="00AD2385" w:rsidP="00AD238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</w:t>
    </w:r>
    <w:r w:rsidRPr="00AD2385">
      <w:rPr>
        <w:sz w:val="16"/>
        <w:szCs w:val="16"/>
      </w:rPr>
      <w:fldChar w:fldCharType="begin"/>
    </w:r>
    <w:r w:rsidRPr="00AD2385">
      <w:rPr>
        <w:sz w:val="16"/>
        <w:szCs w:val="16"/>
      </w:rPr>
      <w:instrText xml:space="preserve"> PAGE   \* MERGEFORMAT </w:instrText>
    </w:r>
    <w:r w:rsidRPr="00AD2385">
      <w:rPr>
        <w:sz w:val="16"/>
        <w:szCs w:val="16"/>
      </w:rPr>
      <w:fldChar w:fldCharType="separate"/>
    </w:r>
    <w:r w:rsidRPr="00AD2385">
      <w:rPr>
        <w:noProof/>
        <w:sz w:val="16"/>
        <w:szCs w:val="16"/>
      </w:rPr>
      <w:t>1</w:t>
    </w:r>
    <w:r w:rsidRPr="00AD2385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    </w:t>
    </w:r>
    <w:r w:rsidRPr="00AD2385">
      <w:rPr>
        <w:color w:val="BFBFBF" w:themeColor="background1" w:themeShade="BF"/>
        <w:sz w:val="16"/>
        <w:szCs w:val="16"/>
      </w:rPr>
      <w:t>GEC: 2019</w:t>
    </w:r>
  </w:p>
  <w:p w14:paraId="354E823A" w14:textId="77777777" w:rsidR="00AD2385" w:rsidRDefault="00AD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E244" w14:textId="77777777" w:rsidR="00AD2385" w:rsidRDefault="00AD2385" w:rsidP="00AD2385">
      <w:pPr>
        <w:spacing w:after="0" w:line="240" w:lineRule="auto"/>
      </w:pPr>
      <w:r>
        <w:separator/>
      </w:r>
    </w:p>
  </w:footnote>
  <w:footnote w:type="continuationSeparator" w:id="0">
    <w:p w14:paraId="27864FEC" w14:textId="77777777" w:rsidR="00AD2385" w:rsidRDefault="00AD2385" w:rsidP="00AD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233"/>
    <w:multiLevelType w:val="hybridMultilevel"/>
    <w:tmpl w:val="AC16617C"/>
    <w:lvl w:ilvl="0" w:tplc="29F64DFC">
      <w:start w:val="1"/>
      <w:numFmt w:val="decimal"/>
      <w:lvlText w:val="%1."/>
      <w:lvlJc w:val="left"/>
      <w:pPr>
        <w:ind w:left="720" w:hanging="360"/>
      </w:pPr>
    </w:lvl>
    <w:lvl w:ilvl="1" w:tplc="459AB180">
      <w:start w:val="1"/>
      <w:numFmt w:val="lowerLetter"/>
      <w:lvlText w:val="%2."/>
      <w:lvlJc w:val="left"/>
      <w:pPr>
        <w:ind w:left="1440" w:hanging="360"/>
      </w:pPr>
    </w:lvl>
    <w:lvl w:ilvl="2" w:tplc="1550F15C">
      <w:start w:val="1"/>
      <w:numFmt w:val="lowerRoman"/>
      <w:lvlText w:val="%3."/>
      <w:lvlJc w:val="right"/>
      <w:pPr>
        <w:ind w:left="2160" w:hanging="180"/>
      </w:pPr>
    </w:lvl>
    <w:lvl w:ilvl="3" w:tplc="DF346A48">
      <w:start w:val="1"/>
      <w:numFmt w:val="decimal"/>
      <w:lvlText w:val="%4."/>
      <w:lvlJc w:val="left"/>
      <w:pPr>
        <w:ind w:left="2880" w:hanging="360"/>
      </w:pPr>
    </w:lvl>
    <w:lvl w:ilvl="4" w:tplc="C3BECDB8">
      <w:start w:val="1"/>
      <w:numFmt w:val="lowerLetter"/>
      <w:lvlText w:val="%5."/>
      <w:lvlJc w:val="left"/>
      <w:pPr>
        <w:ind w:left="3600" w:hanging="360"/>
      </w:pPr>
    </w:lvl>
    <w:lvl w:ilvl="5" w:tplc="B1E8B678">
      <w:start w:val="1"/>
      <w:numFmt w:val="lowerRoman"/>
      <w:lvlText w:val="%6."/>
      <w:lvlJc w:val="right"/>
      <w:pPr>
        <w:ind w:left="4320" w:hanging="180"/>
      </w:pPr>
    </w:lvl>
    <w:lvl w:ilvl="6" w:tplc="B92C7160">
      <w:start w:val="1"/>
      <w:numFmt w:val="decimal"/>
      <w:lvlText w:val="%7."/>
      <w:lvlJc w:val="left"/>
      <w:pPr>
        <w:ind w:left="5040" w:hanging="360"/>
      </w:pPr>
    </w:lvl>
    <w:lvl w:ilvl="7" w:tplc="DD2200A4">
      <w:start w:val="1"/>
      <w:numFmt w:val="lowerLetter"/>
      <w:lvlText w:val="%8."/>
      <w:lvlJc w:val="left"/>
      <w:pPr>
        <w:ind w:left="5760" w:hanging="360"/>
      </w:pPr>
    </w:lvl>
    <w:lvl w:ilvl="8" w:tplc="00E46F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B22"/>
    <w:multiLevelType w:val="hybridMultilevel"/>
    <w:tmpl w:val="17185F78"/>
    <w:lvl w:ilvl="0" w:tplc="E2CA03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608A"/>
    <w:multiLevelType w:val="hybridMultilevel"/>
    <w:tmpl w:val="B40222EE"/>
    <w:lvl w:ilvl="0" w:tplc="5C7A46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2F7"/>
    <w:multiLevelType w:val="hybridMultilevel"/>
    <w:tmpl w:val="DFF8E21A"/>
    <w:lvl w:ilvl="0" w:tplc="2B8639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7B49"/>
    <w:multiLevelType w:val="hybridMultilevel"/>
    <w:tmpl w:val="EA5672EE"/>
    <w:lvl w:ilvl="0" w:tplc="E2CA03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3E6"/>
    <w:multiLevelType w:val="hybridMultilevel"/>
    <w:tmpl w:val="483230BE"/>
    <w:lvl w:ilvl="0" w:tplc="6E6A6634">
      <w:start w:val="1"/>
      <w:numFmt w:val="decimal"/>
      <w:lvlText w:val="%1."/>
      <w:lvlJc w:val="left"/>
      <w:pPr>
        <w:ind w:left="720" w:hanging="360"/>
      </w:pPr>
    </w:lvl>
    <w:lvl w:ilvl="1" w:tplc="4028B978">
      <w:start w:val="1"/>
      <w:numFmt w:val="lowerLetter"/>
      <w:lvlText w:val="%2."/>
      <w:lvlJc w:val="left"/>
      <w:pPr>
        <w:ind w:left="1440" w:hanging="360"/>
      </w:pPr>
    </w:lvl>
    <w:lvl w:ilvl="2" w:tplc="C6A43AD8">
      <w:start w:val="1"/>
      <w:numFmt w:val="lowerRoman"/>
      <w:lvlText w:val="%3."/>
      <w:lvlJc w:val="right"/>
      <w:pPr>
        <w:ind w:left="2160" w:hanging="180"/>
      </w:pPr>
    </w:lvl>
    <w:lvl w:ilvl="3" w:tplc="C08E8DB0">
      <w:start w:val="1"/>
      <w:numFmt w:val="decimal"/>
      <w:lvlText w:val="%4."/>
      <w:lvlJc w:val="left"/>
      <w:pPr>
        <w:ind w:left="2880" w:hanging="360"/>
      </w:pPr>
    </w:lvl>
    <w:lvl w:ilvl="4" w:tplc="443E4A6E">
      <w:start w:val="1"/>
      <w:numFmt w:val="lowerLetter"/>
      <w:lvlText w:val="%5."/>
      <w:lvlJc w:val="left"/>
      <w:pPr>
        <w:ind w:left="3600" w:hanging="360"/>
      </w:pPr>
    </w:lvl>
    <w:lvl w:ilvl="5" w:tplc="D676F898">
      <w:start w:val="1"/>
      <w:numFmt w:val="lowerRoman"/>
      <w:lvlText w:val="%6."/>
      <w:lvlJc w:val="right"/>
      <w:pPr>
        <w:ind w:left="4320" w:hanging="180"/>
      </w:pPr>
    </w:lvl>
    <w:lvl w:ilvl="6" w:tplc="7B26035E">
      <w:start w:val="1"/>
      <w:numFmt w:val="decimal"/>
      <w:lvlText w:val="%7."/>
      <w:lvlJc w:val="left"/>
      <w:pPr>
        <w:ind w:left="5040" w:hanging="360"/>
      </w:pPr>
    </w:lvl>
    <w:lvl w:ilvl="7" w:tplc="671CFC28">
      <w:start w:val="1"/>
      <w:numFmt w:val="lowerLetter"/>
      <w:lvlText w:val="%8."/>
      <w:lvlJc w:val="left"/>
      <w:pPr>
        <w:ind w:left="5760" w:hanging="360"/>
      </w:pPr>
    </w:lvl>
    <w:lvl w:ilvl="8" w:tplc="413E3E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65E26"/>
    <w:multiLevelType w:val="hybridMultilevel"/>
    <w:tmpl w:val="5018280E"/>
    <w:lvl w:ilvl="0" w:tplc="92C05306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B4384"/>
    <w:multiLevelType w:val="hybridMultilevel"/>
    <w:tmpl w:val="DAB03F82"/>
    <w:lvl w:ilvl="0" w:tplc="EDFEC32C">
      <w:start w:val="1"/>
      <w:numFmt w:val="decimal"/>
      <w:lvlText w:val="%1."/>
      <w:lvlJc w:val="left"/>
      <w:pPr>
        <w:ind w:left="720" w:hanging="360"/>
      </w:pPr>
    </w:lvl>
    <w:lvl w:ilvl="1" w:tplc="21541C6C">
      <w:start w:val="1"/>
      <w:numFmt w:val="lowerLetter"/>
      <w:lvlText w:val="%2."/>
      <w:lvlJc w:val="left"/>
      <w:pPr>
        <w:ind w:left="1440" w:hanging="360"/>
      </w:pPr>
    </w:lvl>
    <w:lvl w:ilvl="2" w:tplc="A440AD24">
      <w:start w:val="1"/>
      <w:numFmt w:val="lowerRoman"/>
      <w:lvlText w:val="%3."/>
      <w:lvlJc w:val="right"/>
      <w:pPr>
        <w:ind w:left="2160" w:hanging="180"/>
      </w:pPr>
    </w:lvl>
    <w:lvl w:ilvl="3" w:tplc="C2ACDD7E">
      <w:start w:val="1"/>
      <w:numFmt w:val="decimal"/>
      <w:lvlText w:val="%4."/>
      <w:lvlJc w:val="left"/>
      <w:pPr>
        <w:ind w:left="2880" w:hanging="360"/>
      </w:pPr>
    </w:lvl>
    <w:lvl w:ilvl="4" w:tplc="E50C7CAA">
      <w:start w:val="1"/>
      <w:numFmt w:val="lowerLetter"/>
      <w:lvlText w:val="%5."/>
      <w:lvlJc w:val="left"/>
      <w:pPr>
        <w:ind w:left="3600" w:hanging="360"/>
      </w:pPr>
    </w:lvl>
    <w:lvl w:ilvl="5" w:tplc="FB58FD50">
      <w:start w:val="1"/>
      <w:numFmt w:val="lowerRoman"/>
      <w:lvlText w:val="%6."/>
      <w:lvlJc w:val="right"/>
      <w:pPr>
        <w:ind w:left="4320" w:hanging="180"/>
      </w:pPr>
    </w:lvl>
    <w:lvl w:ilvl="6" w:tplc="6F020920">
      <w:start w:val="1"/>
      <w:numFmt w:val="decimal"/>
      <w:lvlText w:val="%7."/>
      <w:lvlJc w:val="left"/>
      <w:pPr>
        <w:ind w:left="5040" w:hanging="360"/>
      </w:pPr>
    </w:lvl>
    <w:lvl w:ilvl="7" w:tplc="93CEEE84">
      <w:start w:val="1"/>
      <w:numFmt w:val="lowerLetter"/>
      <w:lvlText w:val="%8."/>
      <w:lvlJc w:val="left"/>
      <w:pPr>
        <w:ind w:left="5760" w:hanging="360"/>
      </w:pPr>
    </w:lvl>
    <w:lvl w:ilvl="8" w:tplc="E6644D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A2C"/>
    <w:multiLevelType w:val="hybridMultilevel"/>
    <w:tmpl w:val="EC74E41E"/>
    <w:lvl w:ilvl="0" w:tplc="274AB1D4">
      <w:start w:val="1"/>
      <w:numFmt w:val="decimal"/>
      <w:lvlText w:val="%1."/>
      <w:lvlJc w:val="left"/>
      <w:pPr>
        <w:ind w:left="720" w:hanging="360"/>
      </w:pPr>
    </w:lvl>
    <w:lvl w:ilvl="1" w:tplc="AA2024AC">
      <w:start w:val="1"/>
      <w:numFmt w:val="lowerLetter"/>
      <w:lvlText w:val="%2)"/>
      <w:lvlJc w:val="left"/>
      <w:pPr>
        <w:ind w:left="1440" w:hanging="360"/>
      </w:pPr>
    </w:lvl>
    <w:lvl w:ilvl="2" w:tplc="62BAEA4A">
      <w:start w:val="1"/>
      <w:numFmt w:val="lowerRoman"/>
      <w:lvlText w:val="%3."/>
      <w:lvlJc w:val="right"/>
      <w:pPr>
        <w:ind w:left="2160" w:hanging="180"/>
      </w:pPr>
    </w:lvl>
    <w:lvl w:ilvl="3" w:tplc="A9769B42">
      <w:start w:val="1"/>
      <w:numFmt w:val="decimal"/>
      <w:lvlText w:val="%4."/>
      <w:lvlJc w:val="left"/>
      <w:pPr>
        <w:ind w:left="2880" w:hanging="360"/>
      </w:pPr>
    </w:lvl>
    <w:lvl w:ilvl="4" w:tplc="A51E1B72">
      <w:start w:val="1"/>
      <w:numFmt w:val="lowerLetter"/>
      <w:lvlText w:val="%5."/>
      <w:lvlJc w:val="left"/>
      <w:pPr>
        <w:ind w:left="3600" w:hanging="360"/>
      </w:pPr>
    </w:lvl>
    <w:lvl w:ilvl="5" w:tplc="46628C58">
      <w:start w:val="1"/>
      <w:numFmt w:val="lowerRoman"/>
      <w:lvlText w:val="%6."/>
      <w:lvlJc w:val="right"/>
      <w:pPr>
        <w:ind w:left="4320" w:hanging="180"/>
      </w:pPr>
    </w:lvl>
    <w:lvl w:ilvl="6" w:tplc="B52273D2">
      <w:start w:val="1"/>
      <w:numFmt w:val="decimal"/>
      <w:lvlText w:val="%7."/>
      <w:lvlJc w:val="left"/>
      <w:pPr>
        <w:ind w:left="5040" w:hanging="360"/>
      </w:pPr>
    </w:lvl>
    <w:lvl w:ilvl="7" w:tplc="D6E47012">
      <w:start w:val="1"/>
      <w:numFmt w:val="lowerLetter"/>
      <w:lvlText w:val="%8."/>
      <w:lvlJc w:val="left"/>
      <w:pPr>
        <w:ind w:left="5760" w:hanging="360"/>
      </w:pPr>
    </w:lvl>
    <w:lvl w:ilvl="8" w:tplc="BE4E2B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B3B"/>
    <w:multiLevelType w:val="hybridMultilevel"/>
    <w:tmpl w:val="648843B6"/>
    <w:lvl w:ilvl="0" w:tplc="10BA210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C5F09"/>
    <w:multiLevelType w:val="hybridMultilevel"/>
    <w:tmpl w:val="742AFC0E"/>
    <w:lvl w:ilvl="0" w:tplc="92C0530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63865"/>
    <w:multiLevelType w:val="hybridMultilevel"/>
    <w:tmpl w:val="95B81CEC"/>
    <w:lvl w:ilvl="0" w:tplc="92C0530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A4325"/>
    <w:multiLevelType w:val="hybridMultilevel"/>
    <w:tmpl w:val="DD2C7BFA"/>
    <w:lvl w:ilvl="0" w:tplc="A1AA72A8">
      <w:start w:val="1"/>
      <w:numFmt w:val="decimal"/>
      <w:lvlText w:val="%1."/>
      <w:lvlJc w:val="left"/>
      <w:pPr>
        <w:ind w:left="720" w:hanging="360"/>
      </w:pPr>
    </w:lvl>
    <w:lvl w:ilvl="1" w:tplc="17FC5F26">
      <w:start w:val="1"/>
      <w:numFmt w:val="lowerLetter"/>
      <w:lvlText w:val="%2."/>
      <w:lvlJc w:val="left"/>
      <w:pPr>
        <w:ind w:left="1440" w:hanging="360"/>
      </w:pPr>
    </w:lvl>
    <w:lvl w:ilvl="2" w:tplc="9088366C">
      <w:start w:val="1"/>
      <w:numFmt w:val="lowerRoman"/>
      <w:lvlText w:val="%3."/>
      <w:lvlJc w:val="right"/>
      <w:pPr>
        <w:ind w:left="2160" w:hanging="180"/>
      </w:pPr>
    </w:lvl>
    <w:lvl w:ilvl="3" w:tplc="555AF2DA">
      <w:start w:val="1"/>
      <w:numFmt w:val="decimal"/>
      <w:lvlText w:val="%4."/>
      <w:lvlJc w:val="left"/>
      <w:pPr>
        <w:ind w:left="2880" w:hanging="360"/>
      </w:pPr>
    </w:lvl>
    <w:lvl w:ilvl="4" w:tplc="32EA9EE6">
      <w:start w:val="1"/>
      <w:numFmt w:val="lowerLetter"/>
      <w:lvlText w:val="%5."/>
      <w:lvlJc w:val="left"/>
      <w:pPr>
        <w:ind w:left="3600" w:hanging="360"/>
      </w:pPr>
    </w:lvl>
    <w:lvl w:ilvl="5" w:tplc="53847ACC">
      <w:start w:val="1"/>
      <w:numFmt w:val="lowerRoman"/>
      <w:lvlText w:val="%6."/>
      <w:lvlJc w:val="right"/>
      <w:pPr>
        <w:ind w:left="4320" w:hanging="180"/>
      </w:pPr>
    </w:lvl>
    <w:lvl w:ilvl="6" w:tplc="68B68176">
      <w:start w:val="1"/>
      <w:numFmt w:val="decimal"/>
      <w:lvlText w:val="%7."/>
      <w:lvlJc w:val="left"/>
      <w:pPr>
        <w:ind w:left="5040" w:hanging="360"/>
      </w:pPr>
    </w:lvl>
    <w:lvl w:ilvl="7" w:tplc="000C337C">
      <w:start w:val="1"/>
      <w:numFmt w:val="lowerLetter"/>
      <w:lvlText w:val="%8."/>
      <w:lvlJc w:val="left"/>
      <w:pPr>
        <w:ind w:left="5760" w:hanging="360"/>
      </w:pPr>
    </w:lvl>
    <w:lvl w:ilvl="8" w:tplc="955EA5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849B4"/>
    <w:multiLevelType w:val="hybridMultilevel"/>
    <w:tmpl w:val="9230DB80"/>
    <w:lvl w:ilvl="0" w:tplc="A1AA72A8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9088366C">
      <w:start w:val="1"/>
      <w:numFmt w:val="lowerRoman"/>
      <w:lvlText w:val="%3."/>
      <w:lvlJc w:val="right"/>
      <w:pPr>
        <w:ind w:left="2160" w:hanging="180"/>
      </w:pPr>
    </w:lvl>
    <w:lvl w:ilvl="3" w:tplc="555AF2DA">
      <w:start w:val="1"/>
      <w:numFmt w:val="decimal"/>
      <w:lvlText w:val="%4."/>
      <w:lvlJc w:val="left"/>
      <w:pPr>
        <w:ind w:left="2880" w:hanging="360"/>
      </w:pPr>
    </w:lvl>
    <w:lvl w:ilvl="4" w:tplc="32EA9EE6">
      <w:start w:val="1"/>
      <w:numFmt w:val="lowerLetter"/>
      <w:lvlText w:val="%5."/>
      <w:lvlJc w:val="left"/>
      <w:pPr>
        <w:ind w:left="3600" w:hanging="360"/>
      </w:pPr>
    </w:lvl>
    <w:lvl w:ilvl="5" w:tplc="53847ACC">
      <w:start w:val="1"/>
      <w:numFmt w:val="lowerRoman"/>
      <w:lvlText w:val="%6."/>
      <w:lvlJc w:val="right"/>
      <w:pPr>
        <w:ind w:left="4320" w:hanging="180"/>
      </w:pPr>
    </w:lvl>
    <w:lvl w:ilvl="6" w:tplc="68B68176">
      <w:start w:val="1"/>
      <w:numFmt w:val="decimal"/>
      <w:lvlText w:val="%7."/>
      <w:lvlJc w:val="left"/>
      <w:pPr>
        <w:ind w:left="5040" w:hanging="360"/>
      </w:pPr>
    </w:lvl>
    <w:lvl w:ilvl="7" w:tplc="000C337C">
      <w:start w:val="1"/>
      <w:numFmt w:val="lowerLetter"/>
      <w:lvlText w:val="%8."/>
      <w:lvlJc w:val="left"/>
      <w:pPr>
        <w:ind w:left="5760" w:hanging="360"/>
      </w:pPr>
    </w:lvl>
    <w:lvl w:ilvl="8" w:tplc="955EA5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79F"/>
    <w:multiLevelType w:val="hybridMultilevel"/>
    <w:tmpl w:val="40E02952"/>
    <w:lvl w:ilvl="0" w:tplc="B81C7834">
      <w:start w:val="1"/>
      <w:numFmt w:val="decimal"/>
      <w:lvlText w:val="%1."/>
      <w:lvlJc w:val="left"/>
      <w:pPr>
        <w:ind w:left="720" w:hanging="360"/>
      </w:pPr>
    </w:lvl>
    <w:lvl w:ilvl="1" w:tplc="CCF6B908">
      <w:start w:val="1"/>
      <w:numFmt w:val="lowerLetter"/>
      <w:lvlText w:val="%2."/>
      <w:lvlJc w:val="left"/>
      <w:pPr>
        <w:ind w:left="1440" w:hanging="360"/>
      </w:pPr>
    </w:lvl>
    <w:lvl w:ilvl="2" w:tplc="16A2CD52">
      <w:start w:val="1"/>
      <w:numFmt w:val="lowerRoman"/>
      <w:lvlText w:val="%3."/>
      <w:lvlJc w:val="right"/>
      <w:pPr>
        <w:ind w:left="2160" w:hanging="180"/>
      </w:pPr>
    </w:lvl>
    <w:lvl w:ilvl="3" w:tplc="6D48EBCA">
      <w:start w:val="1"/>
      <w:numFmt w:val="decimal"/>
      <w:lvlText w:val="%4."/>
      <w:lvlJc w:val="left"/>
      <w:pPr>
        <w:ind w:left="2880" w:hanging="360"/>
      </w:pPr>
    </w:lvl>
    <w:lvl w:ilvl="4" w:tplc="60F64D78">
      <w:start w:val="1"/>
      <w:numFmt w:val="lowerLetter"/>
      <w:lvlText w:val="%5."/>
      <w:lvlJc w:val="left"/>
      <w:pPr>
        <w:ind w:left="3600" w:hanging="360"/>
      </w:pPr>
    </w:lvl>
    <w:lvl w:ilvl="5" w:tplc="5D0E3F9C">
      <w:start w:val="1"/>
      <w:numFmt w:val="lowerRoman"/>
      <w:lvlText w:val="%6."/>
      <w:lvlJc w:val="right"/>
      <w:pPr>
        <w:ind w:left="4320" w:hanging="180"/>
      </w:pPr>
    </w:lvl>
    <w:lvl w:ilvl="6" w:tplc="CD04C4AA">
      <w:start w:val="1"/>
      <w:numFmt w:val="decimal"/>
      <w:lvlText w:val="%7."/>
      <w:lvlJc w:val="left"/>
      <w:pPr>
        <w:ind w:left="5040" w:hanging="360"/>
      </w:pPr>
    </w:lvl>
    <w:lvl w:ilvl="7" w:tplc="41220688">
      <w:start w:val="1"/>
      <w:numFmt w:val="lowerLetter"/>
      <w:lvlText w:val="%8."/>
      <w:lvlJc w:val="left"/>
      <w:pPr>
        <w:ind w:left="5760" w:hanging="360"/>
      </w:pPr>
    </w:lvl>
    <w:lvl w:ilvl="8" w:tplc="0FF8F0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27F98"/>
    <w:multiLevelType w:val="hybridMultilevel"/>
    <w:tmpl w:val="74C08F52"/>
    <w:lvl w:ilvl="0" w:tplc="DF52DB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9A5D30"/>
    <w:multiLevelType w:val="hybridMultilevel"/>
    <w:tmpl w:val="934C3EEA"/>
    <w:lvl w:ilvl="0" w:tplc="D004A8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6086"/>
    <w:multiLevelType w:val="hybridMultilevel"/>
    <w:tmpl w:val="14624632"/>
    <w:lvl w:ilvl="0" w:tplc="8E16633A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E17C50"/>
    <w:multiLevelType w:val="hybridMultilevel"/>
    <w:tmpl w:val="B3DA2528"/>
    <w:lvl w:ilvl="0" w:tplc="92C0530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DC3461"/>
    <w:multiLevelType w:val="hybridMultilevel"/>
    <w:tmpl w:val="73A26824"/>
    <w:lvl w:ilvl="0" w:tplc="38EAB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B0C2F"/>
    <w:multiLevelType w:val="hybridMultilevel"/>
    <w:tmpl w:val="230E325A"/>
    <w:lvl w:ilvl="0" w:tplc="414A39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E11DBD"/>
    <w:multiLevelType w:val="hybridMultilevel"/>
    <w:tmpl w:val="3BC081CA"/>
    <w:lvl w:ilvl="0" w:tplc="8034D33A">
      <w:start w:val="1"/>
      <w:numFmt w:val="decimal"/>
      <w:lvlText w:val="%1."/>
      <w:lvlJc w:val="left"/>
      <w:pPr>
        <w:ind w:left="720" w:hanging="360"/>
      </w:pPr>
    </w:lvl>
    <w:lvl w:ilvl="1" w:tplc="187800B8">
      <w:start w:val="1"/>
      <w:numFmt w:val="lowerLetter"/>
      <w:lvlText w:val="%2)"/>
      <w:lvlJc w:val="left"/>
      <w:pPr>
        <w:ind w:left="1440" w:hanging="360"/>
      </w:pPr>
    </w:lvl>
    <w:lvl w:ilvl="2" w:tplc="DE1A0E8C">
      <w:start w:val="1"/>
      <w:numFmt w:val="lowerRoman"/>
      <w:lvlText w:val="%3."/>
      <w:lvlJc w:val="right"/>
      <w:pPr>
        <w:ind w:left="2160" w:hanging="180"/>
      </w:pPr>
    </w:lvl>
    <w:lvl w:ilvl="3" w:tplc="6486D5F2">
      <w:start w:val="1"/>
      <w:numFmt w:val="decimal"/>
      <w:lvlText w:val="%4."/>
      <w:lvlJc w:val="left"/>
      <w:pPr>
        <w:ind w:left="2880" w:hanging="360"/>
      </w:pPr>
    </w:lvl>
    <w:lvl w:ilvl="4" w:tplc="4AAE62C6">
      <w:start w:val="1"/>
      <w:numFmt w:val="lowerLetter"/>
      <w:lvlText w:val="%5."/>
      <w:lvlJc w:val="left"/>
      <w:pPr>
        <w:ind w:left="3600" w:hanging="360"/>
      </w:pPr>
    </w:lvl>
    <w:lvl w:ilvl="5" w:tplc="B2D64190">
      <w:start w:val="1"/>
      <w:numFmt w:val="lowerRoman"/>
      <w:lvlText w:val="%6."/>
      <w:lvlJc w:val="right"/>
      <w:pPr>
        <w:ind w:left="4320" w:hanging="180"/>
      </w:pPr>
    </w:lvl>
    <w:lvl w:ilvl="6" w:tplc="BAD4D478">
      <w:start w:val="1"/>
      <w:numFmt w:val="decimal"/>
      <w:lvlText w:val="%7."/>
      <w:lvlJc w:val="left"/>
      <w:pPr>
        <w:ind w:left="5040" w:hanging="360"/>
      </w:pPr>
    </w:lvl>
    <w:lvl w:ilvl="7" w:tplc="A372FF74">
      <w:start w:val="1"/>
      <w:numFmt w:val="lowerLetter"/>
      <w:lvlText w:val="%8."/>
      <w:lvlJc w:val="left"/>
      <w:pPr>
        <w:ind w:left="5760" w:hanging="360"/>
      </w:pPr>
    </w:lvl>
    <w:lvl w:ilvl="8" w:tplc="B9709F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52E4F"/>
    <w:multiLevelType w:val="hybridMultilevel"/>
    <w:tmpl w:val="8E2229BE"/>
    <w:lvl w:ilvl="0" w:tplc="CDA249B4">
      <w:start w:val="1"/>
      <w:numFmt w:val="decimal"/>
      <w:lvlText w:val="%1."/>
      <w:lvlJc w:val="left"/>
      <w:pPr>
        <w:ind w:left="720" w:hanging="360"/>
      </w:pPr>
    </w:lvl>
    <w:lvl w:ilvl="1" w:tplc="D5444112">
      <w:start w:val="1"/>
      <w:numFmt w:val="lowerLetter"/>
      <w:lvlText w:val="%2."/>
      <w:lvlJc w:val="left"/>
      <w:pPr>
        <w:ind w:left="1440" w:hanging="360"/>
      </w:pPr>
    </w:lvl>
    <w:lvl w:ilvl="2" w:tplc="C5A85F6A">
      <w:start w:val="1"/>
      <w:numFmt w:val="lowerRoman"/>
      <w:lvlText w:val="%3."/>
      <w:lvlJc w:val="right"/>
      <w:pPr>
        <w:ind w:left="2160" w:hanging="180"/>
      </w:pPr>
    </w:lvl>
    <w:lvl w:ilvl="3" w:tplc="CD00FC82">
      <w:start w:val="1"/>
      <w:numFmt w:val="decimal"/>
      <w:lvlText w:val="%4."/>
      <w:lvlJc w:val="left"/>
      <w:pPr>
        <w:ind w:left="2880" w:hanging="360"/>
      </w:pPr>
    </w:lvl>
    <w:lvl w:ilvl="4" w:tplc="93F23788">
      <w:start w:val="1"/>
      <w:numFmt w:val="lowerLetter"/>
      <w:lvlText w:val="%5."/>
      <w:lvlJc w:val="left"/>
      <w:pPr>
        <w:ind w:left="3600" w:hanging="360"/>
      </w:pPr>
    </w:lvl>
    <w:lvl w:ilvl="5" w:tplc="AA0AF72C">
      <w:start w:val="1"/>
      <w:numFmt w:val="lowerRoman"/>
      <w:lvlText w:val="%6."/>
      <w:lvlJc w:val="right"/>
      <w:pPr>
        <w:ind w:left="4320" w:hanging="180"/>
      </w:pPr>
    </w:lvl>
    <w:lvl w:ilvl="6" w:tplc="1C9E515A">
      <w:start w:val="1"/>
      <w:numFmt w:val="decimal"/>
      <w:lvlText w:val="%7."/>
      <w:lvlJc w:val="left"/>
      <w:pPr>
        <w:ind w:left="5040" w:hanging="360"/>
      </w:pPr>
    </w:lvl>
    <w:lvl w:ilvl="7" w:tplc="713A36A4">
      <w:start w:val="1"/>
      <w:numFmt w:val="lowerLetter"/>
      <w:lvlText w:val="%8."/>
      <w:lvlJc w:val="left"/>
      <w:pPr>
        <w:ind w:left="5760" w:hanging="360"/>
      </w:pPr>
    </w:lvl>
    <w:lvl w:ilvl="8" w:tplc="C33A0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75549"/>
    <w:multiLevelType w:val="hybridMultilevel"/>
    <w:tmpl w:val="44AA8F76"/>
    <w:lvl w:ilvl="0" w:tplc="4BB00370">
      <w:start w:val="1"/>
      <w:numFmt w:val="decimal"/>
      <w:lvlText w:val="%1."/>
      <w:lvlJc w:val="left"/>
      <w:pPr>
        <w:ind w:left="720" w:hanging="360"/>
      </w:pPr>
    </w:lvl>
    <w:lvl w:ilvl="1" w:tplc="45D8F006">
      <w:start w:val="1"/>
      <w:numFmt w:val="lowerLetter"/>
      <w:lvlText w:val="%2)"/>
      <w:lvlJc w:val="left"/>
      <w:pPr>
        <w:ind w:left="1440" w:hanging="360"/>
      </w:pPr>
    </w:lvl>
    <w:lvl w:ilvl="2" w:tplc="C6507554">
      <w:start w:val="1"/>
      <w:numFmt w:val="lowerRoman"/>
      <w:lvlText w:val="%3."/>
      <w:lvlJc w:val="right"/>
      <w:pPr>
        <w:ind w:left="2160" w:hanging="180"/>
      </w:pPr>
    </w:lvl>
    <w:lvl w:ilvl="3" w:tplc="B136D252">
      <w:start w:val="1"/>
      <w:numFmt w:val="decimal"/>
      <w:lvlText w:val="%4."/>
      <w:lvlJc w:val="left"/>
      <w:pPr>
        <w:ind w:left="2880" w:hanging="360"/>
      </w:pPr>
    </w:lvl>
    <w:lvl w:ilvl="4" w:tplc="3CDE62F4">
      <w:start w:val="1"/>
      <w:numFmt w:val="lowerLetter"/>
      <w:lvlText w:val="%5."/>
      <w:lvlJc w:val="left"/>
      <w:pPr>
        <w:ind w:left="3600" w:hanging="360"/>
      </w:pPr>
    </w:lvl>
    <w:lvl w:ilvl="5" w:tplc="CAA0FCB0">
      <w:start w:val="1"/>
      <w:numFmt w:val="lowerRoman"/>
      <w:lvlText w:val="%6."/>
      <w:lvlJc w:val="right"/>
      <w:pPr>
        <w:ind w:left="4320" w:hanging="180"/>
      </w:pPr>
    </w:lvl>
    <w:lvl w:ilvl="6" w:tplc="8F9E10C6">
      <w:start w:val="1"/>
      <w:numFmt w:val="decimal"/>
      <w:lvlText w:val="%7."/>
      <w:lvlJc w:val="left"/>
      <w:pPr>
        <w:ind w:left="5040" w:hanging="360"/>
      </w:pPr>
    </w:lvl>
    <w:lvl w:ilvl="7" w:tplc="F482C222">
      <w:start w:val="1"/>
      <w:numFmt w:val="lowerLetter"/>
      <w:lvlText w:val="%8."/>
      <w:lvlJc w:val="left"/>
      <w:pPr>
        <w:ind w:left="5760" w:hanging="360"/>
      </w:pPr>
    </w:lvl>
    <w:lvl w:ilvl="8" w:tplc="0586462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5C7D"/>
    <w:multiLevelType w:val="hybridMultilevel"/>
    <w:tmpl w:val="FF5C203C"/>
    <w:lvl w:ilvl="0" w:tplc="F932BBB0">
      <w:start w:val="1"/>
      <w:numFmt w:val="decimal"/>
      <w:lvlText w:val="%1."/>
      <w:lvlJc w:val="left"/>
      <w:pPr>
        <w:ind w:left="720" w:hanging="360"/>
      </w:pPr>
    </w:lvl>
    <w:lvl w:ilvl="1" w:tplc="F1C47D76">
      <w:start w:val="1"/>
      <w:numFmt w:val="lowerLetter"/>
      <w:lvlText w:val="%2."/>
      <w:lvlJc w:val="left"/>
      <w:pPr>
        <w:ind w:left="1440" w:hanging="360"/>
      </w:pPr>
    </w:lvl>
    <w:lvl w:ilvl="2" w:tplc="B83EC6A8">
      <w:start w:val="1"/>
      <w:numFmt w:val="lowerRoman"/>
      <w:lvlText w:val="%3."/>
      <w:lvlJc w:val="right"/>
      <w:pPr>
        <w:ind w:left="2160" w:hanging="180"/>
      </w:pPr>
    </w:lvl>
    <w:lvl w:ilvl="3" w:tplc="BE52C822">
      <w:start w:val="1"/>
      <w:numFmt w:val="decimal"/>
      <w:lvlText w:val="%4."/>
      <w:lvlJc w:val="left"/>
      <w:pPr>
        <w:ind w:left="2880" w:hanging="360"/>
      </w:pPr>
    </w:lvl>
    <w:lvl w:ilvl="4" w:tplc="5EF2E6D0">
      <w:start w:val="1"/>
      <w:numFmt w:val="lowerLetter"/>
      <w:lvlText w:val="%5."/>
      <w:lvlJc w:val="left"/>
      <w:pPr>
        <w:ind w:left="3600" w:hanging="360"/>
      </w:pPr>
    </w:lvl>
    <w:lvl w:ilvl="5" w:tplc="55EA4C04">
      <w:start w:val="1"/>
      <w:numFmt w:val="lowerRoman"/>
      <w:lvlText w:val="%6."/>
      <w:lvlJc w:val="right"/>
      <w:pPr>
        <w:ind w:left="4320" w:hanging="180"/>
      </w:pPr>
    </w:lvl>
    <w:lvl w:ilvl="6" w:tplc="C9CE923C">
      <w:start w:val="1"/>
      <w:numFmt w:val="decimal"/>
      <w:lvlText w:val="%7."/>
      <w:lvlJc w:val="left"/>
      <w:pPr>
        <w:ind w:left="5040" w:hanging="360"/>
      </w:pPr>
    </w:lvl>
    <w:lvl w:ilvl="7" w:tplc="80F6CB56">
      <w:start w:val="1"/>
      <w:numFmt w:val="lowerLetter"/>
      <w:lvlText w:val="%8."/>
      <w:lvlJc w:val="left"/>
      <w:pPr>
        <w:ind w:left="5760" w:hanging="360"/>
      </w:pPr>
    </w:lvl>
    <w:lvl w:ilvl="8" w:tplc="4E4638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1E5"/>
    <w:multiLevelType w:val="hybridMultilevel"/>
    <w:tmpl w:val="7880548C"/>
    <w:lvl w:ilvl="0" w:tplc="D47E854C">
      <w:start w:val="1"/>
      <w:numFmt w:val="decimal"/>
      <w:lvlText w:val="%1."/>
      <w:lvlJc w:val="left"/>
      <w:pPr>
        <w:ind w:left="720" w:hanging="360"/>
      </w:pPr>
    </w:lvl>
    <w:lvl w:ilvl="1" w:tplc="2430A10E">
      <w:start w:val="1"/>
      <w:numFmt w:val="lowerLetter"/>
      <w:lvlText w:val="%2."/>
      <w:lvlJc w:val="left"/>
      <w:pPr>
        <w:ind w:left="1440" w:hanging="360"/>
      </w:pPr>
    </w:lvl>
    <w:lvl w:ilvl="2" w:tplc="18A0F4CA">
      <w:start w:val="1"/>
      <w:numFmt w:val="lowerRoman"/>
      <w:lvlText w:val="%3."/>
      <w:lvlJc w:val="right"/>
      <w:pPr>
        <w:ind w:left="2160" w:hanging="180"/>
      </w:pPr>
    </w:lvl>
    <w:lvl w:ilvl="3" w:tplc="84844D50">
      <w:start w:val="1"/>
      <w:numFmt w:val="decimal"/>
      <w:lvlText w:val="%4."/>
      <w:lvlJc w:val="left"/>
      <w:pPr>
        <w:ind w:left="2880" w:hanging="360"/>
      </w:pPr>
    </w:lvl>
    <w:lvl w:ilvl="4" w:tplc="6E68FD0E">
      <w:start w:val="1"/>
      <w:numFmt w:val="lowerLetter"/>
      <w:lvlText w:val="%5."/>
      <w:lvlJc w:val="left"/>
      <w:pPr>
        <w:ind w:left="3600" w:hanging="360"/>
      </w:pPr>
    </w:lvl>
    <w:lvl w:ilvl="5" w:tplc="93AA4626">
      <w:start w:val="1"/>
      <w:numFmt w:val="lowerRoman"/>
      <w:lvlText w:val="%6."/>
      <w:lvlJc w:val="right"/>
      <w:pPr>
        <w:ind w:left="4320" w:hanging="180"/>
      </w:pPr>
    </w:lvl>
    <w:lvl w:ilvl="6" w:tplc="B566B460">
      <w:start w:val="1"/>
      <w:numFmt w:val="decimal"/>
      <w:lvlText w:val="%7."/>
      <w:lvlJc w:val="left"/>
      <w:pPr>
        <w:ind w:left="5040" w:hanging="360"/>
      </w:pPr>
    </w:lvl>
    <w:lvl w:ilvl="7" w:tplc="5F6054F8">
      <w:start w:val="1"/>
      <w:numFmt w:val="lowerLetter"/>
      <w:lvlText w:val="%8."/>
      <w:lvlJc w:val="left"/>
      <w:pPr>
        <w:ind w:left="5760" w:hanging="360"/>
      </w:pPr>
    </w:lvl>
    <w:lvl w:ilvl="8" w:tplc="478428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22D4"/>
    <w:multiLevelType w:val="hybridMultilevel"/>
    <w:tmpl w:val="24D2F14A"/>
    <w:lvl w:ilvl="0" w:tplc="20248F14">
      <w:start w:val="1"/>
      <w:numFmt w:val="decimal"/>
      <w:lvlText w:val="%1."/>
      <w:lvlJc w:val="left"/>
      <w:pPr>
        <w:ind w:left="720" w:hanging="360"/>
      </w:pPr>
    </w:lvl>
    <w:lvl w:ilvl="1" w:tplc="92C05306">
      <w:start w:val="1"/>
      <w:numFmt w:val="lowerLetter"/>
      <w:lvlText w:val="%2)"/>
      <w:lvlJc w:val="left"/>
      <w:pPr>
        <w:ind w:left="1440" w:hanging="360"/>
      </w:pPr>
    </w:lvl>
    <w:lvl w:ilvl="2" w:tplc="864C7F36">
      <w:start w:val="1"/>
      <w:numFmt w:val="lowerRoman"/>
      <w:lvlText w:val="%3."/>
      <w:lvlJc w:val="right"/>
      <w:pPr>
        <w:ind w:left="2160" w:hanging="180"/>
      </w:pPr>
    </w:lvl>
    <w:lvl w:ilvl="3" w:tplc="DC3A4438">
      <w:start w:val="1"/>
      <w:numFmt w:val="decimal"/>
      <w:lvlText w:val="%4."/>
      <w:lvlJc w:val="left"/>
      <w:pPr>
        <w:ind w:left="2880" w:hanging="360"/>
      </w:pPr>
    </w:lvl>
    <w:lvl w:ilvl="4" w:tplc="9CF034FA">
      <w:start w:val="1"/>
      <w:numFmt w:val="lowerLetter"/>
      <w:lvlText w:val="%5."/>
      <w:lvlJc w:val="left"/>
      <w:pPr>
        <w:ind w:left="3600" w:hanging="360"/>
      </w:pPr>
    </w:lvl>
    <w:lvl w:ilvl="5" w:tplc="B562FDE4">
      <w:start w:val="1"/>
      <w:numFmt w:val="lowerRoman"/>
      <w:lvlText w:val="%6."/>
      <w:lvlJc w:val="right"/>
      <w:pPr>
        <w:ind w:left="4320" w:hanging="180"/>
      </w:pPr>
    </w:lvl>
    <w:lvl w:ilvl="6" w:tplc="A48E523C">
      <w:start w:val="1"/>
      <w:numFmt w:val="decimal"/>
      <w:lvlText w:val="%7."/>
      <w:lvlJc w:val="left"/>
      <w:pPr>
        <w:ind w:left="5040" w:hanging="360"/>
      </w:pPr>
    </w:lvl>
    <w:lvl w:ilvl="7" w:tplc="5378802C">
      <w:start w:val="1"/>
      <w:numFmt w:val="lowerLetter"/>
      <w:lvlText w:val="%8."/>
      <w:lvlJc w:val="left"/>
      <w:pPr>
        <w:ind w:left="5760" w:hanging="360"/>
      </w:pPr>
    </w:lvl>
    <w:lvl w:ilvl="8" w:tplc="763678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26"/>
  </w:num>
  <w:num w:numId="10">
    <w:abstractNumId w:val="24"/>
  </w:num>
  <w:num w:numId="11">
    <w:abstractNumId w:val="5"/>
  </w:num>
  <w:num w:numId="12">
    <w:abstractNumId w:val="23"/>
  </w:num>
  <w:num w:numId="13">
    <w:abstractNumId w:val="19"/>
  </w:num>
  <w:num w:numId="14">
    <w:abstractNumId w:val="16"/>
  </w:num>
  <w:num w:numId="15">
    <w:abstractNumId w:val="4"/>
  </w:num>
  <w:num w:numId="16">
    <w:abstractNumId w:val="9"/>
  </w:num>
  <w:num w:numId="17">
    <w:abstractNumId w:val="18"/>
  </w:num>
  <w:num w:numId="18">
    <w:abstractNumId w:val="17"/>
  </w:num>
  <w:num w:numId="19">
    <w:abstractNumId w:val="11"/>
  </w:num>
  <w:num w:numId="20">
    <w:abstractNumId w:val="3"/>
  </w:num>
  <w:num w:numId="21">
    <w:abstractNumId w:val="15"/>
  </w:num>
  <w:num w:numId="22">
    <w:abstractNumId w:val="6"/>
  </w:num>
  <w:num w:numId="23">
    <w:abstractNumId w:val="1"/>
  </w:num>
  <w:num w:numId="24">
    <w:abstractNumId w:val="2"/>
  </w:num>
  <w:num w:numId="25">
    <w:abstractNumId w:val="20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6"/>
    <w:rsid w:val="001536BE"/>
    <w:rsid w:val="00465C0B"/>
    <w:rsid w:val="00AD2385"/>
    <w:rsid w:val="00DD7916"/>
    <w:rsid w:val="00DE352C"/>
    <w:rsid w:val="4D429B8D"/>
    <w:rsid w:val="7F51F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CB7E"/>
  <w15:chartTrackingRefBased/>
  <w15:docId w15:val="{BF2C6ACE-4355-46C7-930E-7925F65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916"/>
  </w:style>
  <w:style w:type="paragraph" w:styleId="Heading1">
    <w:name w:val="heading 1"/>
    <w:basedOn w:val="Normal"/>
    <w:next w:val="Normal"/>
    <w:link w:val="Heading1Char"/>
    <w:uiPriority w:val="9"/>
    <w:qFormat/>
    <w:rsid w:val="00DD791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91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91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91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91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91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91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91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91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91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Paragraph">
    <w:name w:val="List Paragraph"/>
    <w:basedOn w:val="Normal"/>
    <w:uiPriority w:val="34"/>
    <w:qFormat/>
    <w:rsid w:val="00DD7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1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9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91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9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791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791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91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9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91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91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91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916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91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79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D791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D7916"/>
    <w:rPr>
      <w:i/>
      <w:iCs/>
      <w:color w:val="auto"/>
    </w:rPr>
  </w:style>
  <w:style w:type="paragraph" w:styleId="NoSpacing">
    <w:name w:val="No Spacing"/>
    <w:uiPriority w:val="1"/>
    <w:qFormat/>
    <w:rsid w:val="00DD79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79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791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91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91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D791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D791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D791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791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D791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9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D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85"/>
  </w:style>
  <w:style w:type="paragraph" w:styleId="Footer">
    <w:name w:val="footer"/>
    <w:basedOn w:val="Normal"/>
    <w:link w:val="FooterChar"/>
    <w:uiPriority w:val="99"/>
    <w:unhideWhenUsed/>
    <w:rsid w:val="00AD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8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F7DACD419184B860FBE1D4AECE71B" ma:contentTypeVersion="6" ma:contentTypeDescription="Create a new document." ma:contentTypeScope="" ma:versionID="95a653d3e82bf6f45f98ad8e8c7be1ff">
  <xsd:schema xmlns:xsd="http://www.w3.org/2001/XMLSchema" xmlns:xs="http://www.w3.org/2001/XMLSchema" xmlns:p="http://schemas.microsoft.com/office/2006/metadata/properties" xmlns:ns2="50db6e94-dd4e-47cf-9849-43642c086836" xmlns:ns3="61ac38e1-e658-4653-b30e-48effeb66ec7" targetNamespace="http://schemas.microsoft.com/office/2006/metadata/properties" ma:root="true" ma:fieldsID="fe3b9513138d78e4d0942dc9b697a05a" ns2:_="" ns3:_="">
    <xsd:import namespace="50db6e94-dd4e-47cf-9849-43642c086836"/>
    <xsd:import namespace="61ac38e1-e658-4653-b30e-48effeb66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b6e94-dd4e-47cf-9849-43642c08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38e1-e658-4653-b30e-48effeb6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4245F-6962-42DE-A5B3-4374603F55A7}">
  <ds:schemaRefs>
    <ds:schemaRef ds:uri="http://purl.org/dc/elements/1.1/"/>
    <ds:schemaRef ds:uri="61ac38e1-e658-4653-b30e-48effeb66ec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0db6e94-dd4e-47cf-9849-43642c08683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A6BEDF-5567-4221-A184-0F9A30F6A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D0B48-2A1E-4B7B-A213-FF8B94ACC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b6e94-dd4e-47cf-9849-43642c086836"/>
    <ds:schemaRef ds:uri="61ac38e1-e658-4653-b30e-48effeb6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Killgore, Leslie</dc:creator>
  <cp:keywords/>
  <dc:description/>
  <cp:lastModifiedBy>Webb, Lauren</cp:lastModifiedBy>
  <cp:revision>4</cp:revision>
  <dcterms:created xsi:type="dcterms:W3CDTF">2020-08-04T13:17:00Z</dcterms:created>
  <dcterms:modified xsi:type="dcterms:W3CDTF">2022-03-07T20:36:00Z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0x0101003EFF7DACD419184B860FBE1D4AECE71B</vt:lpwstr>
  </property>
</Properties>
</file>